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60FD" w:rsidRDefault="00000000">
      <w:pPr>
        <w:rPr>
          <w:rFonts w:ascii="Times New Roman" w:eastAsia="宋体" w:hAnsi="Times New Roman" w:cs="Times New Roman"/>
          <w:b/>
          <w:bCs/>
          <w:color w:val="4472C4" w:themeColor="accent5"/>
          <w:sz w:val="28"/>
          <w:szCs w:val="32"/>
        </w:rPr>
      </w:pPr>
      <w:bookmarkStart w:id="0" w:name="_Hlk26178248"/>
      <w:r>
        <w:rPr>
          <w:rFonts w:ascii="Times New Roman" w:eastAsia="宋体" w:hAnsi="Times New Roman" w:cs="Times New Roman"/>
          <w:b/>
          <w:bCs/>
          <w:sz w:val="28"/>
          <w:szCs w:val="32"/>
        </w:rPr>
        <w:t>Mixed Reality- An Example of</w:t>
      </w:r>
      <w:proofErr w:type="gramStart"/>
      <w:r>
        <w:rPr>
          <w:rFonts w:ascii="Times New Roman" w:eastAsia="宋体" w:hAnsi="Times New Roman" w:cs="Times New Roman" w:hint="eastAsia"/>
          <w:b/>
          <w:bCs/>
          <w:sz w:val="28"/>
          <w:szCs w:val="32"/>
        </w:rPr>
        <w:t>.....</w:t>
      </w:r>
      <w:proofErr w:type="gramEnd"/>
      <w:r>
        <w:rPr>
          <w:rFonts w:ascii="Times New Roman" w:eastAsia="宋体" w:hAnsi="Times New Roman" w:cs="Times New Roman"/>
          <w:b/>
          <w:bCs/>
          <w:sz w:val="28"/>
          <w:szCs w:val="32"/>
        </w:rPr>
        <w:t xml:space="preserve"> </w:t>
      </w:r>
      <w:r>
        <w:rPr>
          <w:rFonts w:ascii="Times New Roman" w:eastAsia="宋体" w:hAnsi="Times New Roman" w:cs="Times New Roman"/>
          <w:b/>
          <w:bCs/>
          <w:color w:val="4472C4" w:themeColor="accent5"/>
          <w:sz w:val="28"/>
          <w:szCs w:val="32"/>
        </w:rPr>
        <w:t>(Click here, type the title of your paper, Capitalize first letter)</w:t>
      </w:r>
    </w:p>
    <w:p w:rsidR="00F560FD" w:rsidRDefault="00000000">
      <w:pPr>
        <w:rPr>
          <w:rFonts w:ascii="Times New Roman" w:eastAsia="宋体" w:hAnsi="Times New Roman" w:cs="Times New Roman"/>
          <w:sz w:val="24"/>
          <w:szCs w:val="28"/>
          <w:vertAlign w:val="superscript"/>
        </w:rPr>
      </w:pPr>
      <w:proofErr w:type="spellStart"/>
      <w:r>
        <w:rPr>
          <w:rFonts w:ascii="Times New Roman" w:eastAsia="宋体" w:hAnsi="Times New Roman" w:cs="Times New Roman" w:hint="eastAsia"/>
          <w:sz w:val="24"/>
          <w:szCs w:val="28"/>
        </w:rPr>
        <w:t>Kkak</w:t>
      </w:r>
      <w:proofErr w:type="spellEnd"/>
      <w:r>
        <w:rPr>
          <w:rFonts w:ascii="Times New Roman" w:eastAsia="宋体" w:hAnsi="Times New Roman" w:cs="Times New Roman"/>
          <w:sz w:val="24"/>
          <w:szCs w:val="28"/>
        </w:rPr>
        <w:t xml:space="preserve"> </w:t>
      </w:r>
      <w:proofErr w:type="gramStart"/>
      <w:r>
        <w:rPr>
          <w:rFonts w:ascii="Times New Roman" w:eastAsia="宋体" w:hAnsi="Times New Roman" w:cs="Times New Roman" w:hint="eastAsia"/>
          <w:sz w:val="24"/>
          <w:szCs w:val="28"/>
        </w:rPr>
        <w:t>H</w:t>
      </w:r>
      <w:r>
        <w:rPr>
          <w:rFonts w:ascii="Times New Roman" w:eastAsia="宋体" w:hAnsi="Times New Roman" w:cs="Times New Roman"/>
          <w:sz w:val="24"/>
          <w:szCs w:val="28"/>
        </w:rPr>
        <w:t>a</w:t>
      </w:r>
      <w:r>
        <w:rPr>
          <w:rFonts w:ascii="Times New Roman" w:eastAsia="宋体" w:hAnsi="Times New Roman" w:cs="Times New Roman" w:hint="eastAsia"/>
          <w:sz w:val="24"/>
          <w:szCs w:val="28"/>
        </w:rPr>
        <w:t>r</w:t>
      </w:r>
      <w:r>
        <w:rPr>
          <w:rFonts w:ascii="Times New Roman" w:eastAsia="宋体" w:hAnsi="Times New Roman" w:cs="Times New Roman"/>
          <w:sz w:val="24"/>
          <w:szCs w:val="28"/>
          <w:vertAlign w:val="superscript"/>
        </w:rPr>
        <w:t>a,</w:t>
      </w:r>
      <w:r>
        <w:rPr>
          <w:rFonts w:ascii="Times New Roman" w:eastAsia="宋体" w:hAnsi="Times New Roman" w:cs="Times New Roman"/>
          <w:sz w:val="24"/>
          <w:szCs w:val="28"/>
        </w:rPr>
        <w:t>*</w:t>
      </w:r>
      <w:proofErr w:type="gramEnd"/>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Yi</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Fa</w:t>
      </w:r>
      <w:r>
        <w:rPr>
          <w:rFonts w:ascii="Times New Roman" w:eastAsia="宋体" w:hAnsi="Times New Roman" w:cs="Times New Roman"/>
          <w:sz w:val="24"/>
          <w:szCs w:val="28"/>
          <w:vertAlign w:val="superscript"/>
        </w:rPr>
        <w:t>b</w:t>
      </w:r>
      <w:r>
        <w:rPr>
          <w:rFonts w:ascii="Times New Roman" w:eastAsia="宋体" w:hAnsi="Times New Roman" w:cs="Times New Roman"/>
          <w:sz w:val="24"/>
          <w:szCs w:val="28"/>
        </w:rPr>
        <w:t xml:space="preserve">, </w:t>
      </w:r>
      <w:r w:rsidR="00A51FA1">
        <w:rPr>
          <w:rFonts w:ascii="Times New Roman" w:eastAsia="宋体" w:hAnsi="Times New Roman" w:cs="Times New Roman" w:hint="eastAsia"/>
          <w:sz w:val="24"/>
          <w:szCs w:val="28"/>
        </w:rPr>
        <w:t>L</w:t>
      </w:r>
      <w:r>
        <w:rPr>
          <w:rFonts w:ascii="Times New Roman" w:eastAsia="宋体" w:hAnsi="Times New Roman" w:cs="Times New Roman"/>
          <w:sz w:val="24"/>
          <w:szCs w:val="28"/>
        </w:rPr>
        <w:t xml:space="preserve">ei </w:t>
      </w:r>
      <w:proofErr w:type="spellStart"/>
      <w:r>
        <w:rPr>
          <w:rFonts w:ascii="Times New Roman" w:eastAsia="宋体" w:hAnsi="Times New Roman" w:cs="Times New Roman"/>
          <w:sz w:val="24"/>
          <w:szCs w:val="28"/>
        </w:rPr>
        <w:t>Haneng</w:t>
      </w:r>
      <w:r>
        <w:rPr>
          <w:rFonts w:ascii="Times New Roman" w:eastAsia="宋体" w:hAnsi="Times New Roman" w:cs="Times New Roman"/>
          <w:sz w:val="24"/>
          <w:szCs w:val="28"/>
          <w:vertAlign w:val="superscript"/>
        </w:rPr>
        <w:t>c</w:t>
      </w:r>
      <w:proofErr w:type="spellEnd"/>
      <w:r>
        <w:rPr>
          <w:rFonts w:ascii="Times New Roman" w:eastAsia="宋体" w:hAnsi="Times New Roman" w:cs="Times New Roman"/>
          <w:sz w:val="24"/>
          <w:szCs w:val="28"/>
        </w:rPr>
        <w:t>, Ro</w:t>
      </w:r>
      <w:r>
        <w:rPr>
          <w:rFonts w:ascii="Times New Roman" w:eastAsia="宋体" w:hAnsi="Times New Roman" w:cs="Times New Roman" w:hint="eastAsia"/>
          <w:sz w:val="24"/>
          <w:szCs w:val="28"/>
        </w:rPr>
        <w:t xml:space="preserve"> </w:t>
      </w:r>
      <w:proofErr w:type="spellStart"/>
      <w:r>
        <w:rPr>
          <w:rFonts w:ascii="Times New Roman" w:eastAsia="宋体" w:hAnsi="Times New Roman" w:cs="Times New Roman" w:hint="eastAsia"/>
          <w:sz w:val="24"/>
          <w:szCs w:val="28"/>
        </w:rPr>
        <w:t>Hn</w:t>
      </w:r>
      <w:r>
        <w:rPr>
          <w:rFonts w:ascii="Times New Roman" w:eastAsia="宋体" w:hAnsi="Times New Roman" w:cs="Times New Roman"/>
          <w:sz w:val="24"/>
          <w:szCs w:val="28"/>
          <w:vertAlign w:val="superscript"/>
        </w:rPr>
        <w:t>a</w:t>
      </w:r>
      <w:proofErr w:type="spellEnd"/>
    </w:p>
    <w:p w:rsidR="00F560FD" w:rsidRDefault="00000000">
      <w:pPr>
        <w:jc w:val="left"/>
        <w:rPr>
          <w:rFonts w:ascii="Times New Roman" w:eastAsia="宋体" w:hAnsi="Times New Roman" w:cs="Times New Roman"/>
          <w:i/>
          <w:iCs/>
          <w:kern w:val="0"/>
          <w:sz w:val="16"/>
          <w:szCs w:val="16"/>
          <w:lang w:val="en-GB"/>
        </w:rPr>
      </w:pPr>
      <w:r>
        <w:rPr>
          <w:rFonts w:ascii="Times New Roman" w:eastAsia="宋体" w:hAnsi="Times New Roman" w:cs="Times New Roman"/>
          <w:i/>
          <w:iCs/>
          <w:kern w:val="0"/>
          <w:sz w:val="16"/>
          <w:szCs w:val="16"/>
          <w:vertAlign w:val="superscript"/>
          <w:lang w:val="en-GB" w:eastAsia="en-US"/>
        </w:rPr>
        <w:t xml:space="preserve">a </w:t>
      </w:r>
      <w:r>
        <w:rPr>
          <w:rFonts w:ascii="Times New Roman" w:eastAsia="宋体" w:hAnsi="Times New Roman" w:cs="Times New Roman"/>
          <w:i/>
          <w:iCs/>
          <w:kern w:val="0"/>
          <w:sz w:val="16"/>
          <w:szCs w:val="16"/>
          <w:lang w:val="en-GB" w:eastAsia="en-US"/>
        </w:rPr>
        <w:t>College of Metropolitan Transportation, Beijing University of Technology, Beijing 100124, China</w:t>
      </w:r>
      <w:r>
        <w:rPr>
          <w:rFonts w:ascii="Times New Roman" w:eastAsia="宋体" w:hAnsi="Times New Roman" w:cs="Times New Roman" w:hint="eastAsia"/>
          <w:i/>
          <w:iCs/>
          <w:kern w:val="0"/>
          <w:sz w:val="16"/>
          <w:szCs w:val="16"/>
          <w:lang w:val="en-GB"/>
        </w:rPr>
        <w:t>；</w:t>
      </w:r>
    </w:p>
    <w:p w:rsidR="00F560FD" w:rsidRDefault="00000000">
      <w:pPr>
        <w:jc w:val="left"/>
        <w:rPr>
          <w:rFonts w:ascii="Times New Roman" w:eastAsia="宋体" w:hAnsi="Times New Roman" w:cs="Times New Roman"/>
          <w:i/>
          <w:iCs/>
          <w:kern w:val="0"/>
          <w:sz w:val="16"/>
          <w:szCs w:val="16"/>
          <w:lang w:val="en-GB"/>
        </w:rPr>
      </w:pPr>
      <w:r>
        <w:rPr>
          <w:rFonts w:ascii="Times New Roman" w:eastAsia="宋体" w:hAnsi="Times New Roman" w:cs="Times New Roman"/>
          <w:i/>
          <w:iCs/>
          <w:kern w:val="0"/>
          <w:sz w:val="16"/>
          <w:szCs w:val="16"/>
          <w:vertAlign w:val="superscript"/>
          <w:lang w:val="en-GB" w:eastAsia="en-US"/>
        </w:rPr>
        <w:t xml:space="preserve">b </w:t>
      </w:r>
      <w:r>
        <w:rPr>
          <w:rFonts w:ascii="Times New Roman" w:eastAsia="宋体" w:hAnsi="Times New Roman" w:cs="Times New Roman"/>
          <w:i/>
          <w:iCs/>
          <w:kern w:val="0"/>
          <w:sz w:val="16"/>
          <w:szCs w:val="16"/>
          <w:lang w:val="en-GB" w:eastAsia="en-US"/>
        </w:rPr>
        <w:t>China Merchants New Intelligence Technology Co., Ltd., Beijing 100070, China</w:t>
      </w:r>
      <w:r>
        <w:rPr>
          <w:rFonts w:ascii="Times New Roman" w:eastAsia="宋体" w:hAnsi="Times New Roman" w:cs="Times New Roman" w:hint="eastAsia"/>
          <w:i/>
          <w:iCs/>
          <w:kern w:val="0"/>
          <w:sz w:val="16"/>
          <w:szCs w:val="16"/>
          <w:lang w:val="en-GB"/>
        </w:rPr>
        <w:t>；</w:t>
      </w:r>
    </w:p>
    <w:p w:rsidR="00F560FD" w:rsidRDefault="00000000">
      <w:pPr>
        <w:jc w:val="left"/>
        <w:rPr>
          <w:rFonts w:ascii="Times New Roman" w:hAnsi="Times New Roman" w:cs="Times New Roman"/>
          <w:i/>
          <w:iCs/>
          <w:sz w:val="20"/>
          <w:szCs w:val="20"/>
        </w:rPr>
      </w:pPr>
      <w:r>
        <w:rPr>
          <w:rFonts w:ascii="Times New Roman" w:eastAsia="宋体" w:hAnsi="Times New Roman" w:cs="Times New Roman"/>
          <w:i/>
          <w:iCs/>
          <w:kern w:val="0"/>
          <w:sz w:val="16"/>
          <w:szCs w:val="16"/>
          <w:vertAlign w:val="superscript"/>
          <w:lang w:val="en-GB" w:eastAsia="en-US"/>
        </w:rPr>
        <w:t xml:space="preserve">c </w:t>
      </w:r>
      <w:r>
        <w:rPr>
          <w:rFonts w:ascii="Times New Roman" w:eastAsia="宋体" w:hAnsi="Times New Roman" w:cs="Times New Roman" w:hint="eastAsia"/>
          <w:i/>
          <w:iCs/>
          <w:kern w:val="0"/>
          <w:sz w:val="16"/>
          <w:szCs w:val="16"/>
          <w:lang w:val="en-GB"/>
        </w:rPr>
        <w:t xml:space="preserve">Key Laboratory of </w:t>
      </w:r>
      <w:proofErr w:type="spellStart"/>
      <w:r>
        <w:rPr>
          <w:rFonts w:ascii="Times New Roman" w:eastAsia="宋体" w:hAnsi="Times New Roman" w:cs="Times New Roman" w:hint="eastAsia"/>
          <w:i/>
          <w:iCs/>
          <w:kern w:val="0"/>
          <w:sz w:val="16"/>
          <w:szCs w:val="16"/>
          <w:lang w:val="en-GB"/>
        </w:rPr>
        <w:t>Trafffc</w:t>
      </w:r>
      <w:proofErr w:type="spellEnd"/>
      <w:r>
        <w:rPr>
          <w:rFonts w:ascii="Times New Roman" w:eastAsia="宋体" w:hAnsi="Times New Roman" w:cs="Times New Roman" w:hint="eastAsia"/>
          <w:i/>
          <w:iCs/>
          <w:kern w:val="0"/>
          <w:sz w:val="16"/>
          <w:szCs w:val="16"/>
          <w:lang w:val="en-GB"/>
        </w:rPr>
        <w:t xml:space="preserve"> Engineering of the Ministry of Education, Tongji University, 4800 Cao</w:t>
      </w:r>
      <w:r>
        <w:rPr>
          <w:rFonts w:ascii="Times New Roman" w:eastAsia="宋体" w:hAnsi="Times New Roman" w:cs="Times New Roman"/>
          <w:i/>
          <w:iCs/>
          <w:kern w:val="0"/>
          <w:sz w:val="16"/>
          <w:szCs w:val="16"/>
        </w:rPr>
        <w:t>’</w:t>
      </w:r>
      <w:r>
        <w:rPr>
          <w:rFonts w:ascii="Times New Roman" w:eastAsia="宋体" w:hAnsi="Times New Roman" w:cs="Times New Roman" w:hint="eastAsia"/>
          <w:i/>
          <w:iCs/>
          <w:kern w:val="0"/>
          <w:sz w:val="16"/>
          <w:szCs w:val="16"/>
          <w:lang w:val="en-GB"/>
        </w:rPr>
        <w:t>an Road, Shanghai 201804, China</w:t>
      </w:r>
      <w:r>
        <w:rPr>
          <w:rFonts w:ascii="Times New Roman" w:hAnsi="Times New Roman" w:cs="Times New Roman"/>
          <w:i/>
          <w:iCs/>
          <w:sz w:val="20"/>
          <w:szCs w:val="20"/>
        </w:rPr>
        <w:t xml:space="preserve"> </w:t>
      </w:r>
    </w:p>
    <w:p w:rsidR="00F560FD" w:rsidRDefault="00F560FD">
      <w:pPr>
        <w:rPr>
          <w:rFonts w:ascii="Times New Roman" w:eastAsia="宋体" w:hAnsi="Times New Roman" w:cs="Times New Roman"/>
          <w:b/>
          <w:bCs/>
          <w:sz w:val="20"/>
          <w:szCs w:val="20"/>
        </w:rPr>
      </w:pPr>
      <w:bookmarkStart w:id="1" w:name="_Hlk26178255"/>
      <w:bookmarkEnd w:id="0"/>
    </w:p>
    <w:p w:rsidR="00F560FD" w:rsidRDefault="00000000">
      <w:pPr>
        <w:rPr>
          <w:rFonts w:ascii="Times New Roman" w:eastAsia="宋体" w:hAnsi="Times New Roman" w:cs="Times New Roman"/>
          <w:sz w:val="20"/>
          <w:szCs w:val="20"/>
        </w:rPr>
      </w:pPr>
      <w:r>
        <w:rPr>
          <w:rFonts w:ascii="Times New Roman" w:eastAsia="宋体" w:hAnsi="Times New Roman" w:cs="Times New Roman"/>
          <w:b/>
          <w:bCs/>
          <w:sz w:val="20"/>
          <w:szCs w:val="20"/>
        </w:rPr>
        <w:t xml:space="preserve">Abstract: </w:t>
      </w:r>
      <w:r>
        <w:rPr>
          <w:rFonts w:ascii="Times New Roman" w:eastAsia="宋体" w:hAnsi="Times New Roman" w:cs="Times New Roman"/>
          <w:sz w:val="20"/>
          <w:szCs w:val="20"/>
        </w:rPr>
        <w:t xml:space="preserve">With the increasing popularity of recreational vehicle (RV) tourism, the demand for personalized customization is also rising. </w:t>
      </w:r>
    </w:p>
    <w:p w:rsidR="00F560FD" w:rsidRDefault="00000000">
      <w:pPr>
        <w:spacing w:beforeLines="50" w:before="156" w:afterLines="50" w:after="156"/>
        <w:rPr>
          <w:rFonts w:ascii="Times New Roman" w:eastAsia="宋体" w:hAnsi="Times New Roman" w:cs="Times New Roman" w:hint="eastAsia"/>
          <w:i/>
          <w:iCs/>
          <w:sz w:val="20"/>
          <w:szCs w:val="20"/>
        </w:rPr>
      </w:pPr>
      <w:r>
        <w:rPr>
          <w:rFonts w:ascii="Times New Roman" w:eastAsia="宋体" w:hAnsi="Times New Roman" w:cs="Times New Roman"/>
          <w:b/>
          <w:bCs/>
          <w:i/>
          <w:iCs/>
          <w:sz w:val="20"/>
          <w:szCs w:val="20"/>
        </w:rPr>
        <w:t xml:space="preserve">Keywords: </w:t>
      </w:r>
      <w:r>
        <w:rPr>
          <w:rFonts w:ascii="Times New Roman" w:eastAsia="宋体" w:hAnsi="Times New Roman" w:cs="Times New Roman"/>
          <w:i/>
          <w:iCs/>
          <w:sz w:val="20"/>
          <w:szCs w:val="20"/>
        </w:rPr>
        <w:t>Personalization; RV interior; Customization</w:t>
      </w:r>
    </w:p>
    <w:bookmarkEnd w:id="1"/>
    <w:p w:rsidR="00F560FD" w:rsidRDefault="00000000">
      <w:pPr>
        <w:pStyle w:val="af8"/>
        <w:numPr>
          <w:ilvl w:val="0"/>
          <w:numId w:val="3"/>
        </w:numPr>
        <w:spacing w:beforeLines="100" w:before="312" w:afterLines="50" w:after="156"/>
        <w:ind w:left="0" w:firstLineChars="0" w:firstLine="0"/>
        <w:rPr>
          <w:rFonts w:ascii="Times New Roman" w:eastAsia="宋体" w:hAnsi="Times New Roman" w:cs="Times New Roman"/>
          <w:b/>
          <w:sz w:val="20"/>
          <w:szCs w:val="20"/>
        </w:rPr>
      </w:pPr>
      <w:r>
        <w:rPr>
          <w:rFonts w:ascii="Times New Roman" w:eastAsia="宋体" w:hAnsi="Times New Roman" w:cs="Times New Roman"/>
          <w:b/>
          <w:sz w:val="20"/>
          <w:szCs w:val="20"/>
        </w:rPr>
        <w:t>Introduction</w:t>
      </w:r>
    </w:p>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Manufacturing is transitioning from traditional mass production to Mass Customization (MC).</w:t>
      </w:r>
      <w:r>
        <w:rPr>
          <w:rFonts w:ascii="Times New Roman" w:hAnsi="Times New Roman" w:cs="Times New Roman"/>
          <w:sz w:val="20"/>
          <w:szCs w:val="20"/>
        </w:rPr>
        <w:t xml:space="preserve"> </w:t>
      </w:r>
      <w:r>
        <w:rPr>
          <w:rFonts w:ascii="Times New Roman" w:eastAsia="宋体" w:hAnsi="Times New Roman" w:cs="Times New Roman"/>
          <w:sz w:val="20"/>
          <w:szCs w:val="20"/>
        </w:rPr>
        <w:t xml:space="preserve">Personalization means diversifying a product's functions and characteristics </w:t>
      </w:r>
      <w:r>
        <w:rPr>
          <w:rFonts w:ascii="Times New Roman" w:eastAsia="宋体" w:hAnsi="Times New Roman" w:cs="Times New Roman"/>
          <w:b/>
          <w:bCs/>
          <w:color w:val="0000FF"/>
          <w:sz w:val="20"/>
          <w:szCs w:val="20"/>
        </w:rPr>
        <w:t>(</w:t>
      </w:r>
      <w:r>
        <w:rPr>
          <w:rStyle w:val="af7"/>
          <w:rFonts w:ascii="Times New Roman" w:hAnsi="Times New Roman" w:cs="Times New Roman"/>
          <w:b/>
          <w:bCs/>
          <w:color w:val="0000FF"/>
          <w:kern w:val="0"/>
          <w:lang w:eastAsia="de-DE"/>
        </w:rPr>
        <w:t>Fishbein &amp; Ajzen, 2010)</w:t>
      </w:r>
      <w:r>
        <w:rPr>
          <w:rFonts w:ascii="Times New Roman" w:eastAsia="宋体" w:hAnsi="Times New Roman" w:cs="Times New Roman"/>
          <w:sz w:val="20"/>
          <w:szCs w:val="20"/>
        </w:rPr>
        <w:t xml:space="preserve">. </w:t>
      </w:r>
    </w:p>
    <w:p w:rsidR="00F560FD" w:rsidRDefault="00000000">
      <w:pPr>
        <w:pStyle w:val="af8"/>
        <w:numPr>
          <w:ilvl w:val="0"/>
          <w:numId w:val="3"/>
        </w:numPr>
        <w:spacing w:beforeLines="100" w:before="312" w:afterLines="50" w:after="156"/>
        <w:ind w:left="357" w:firstLineChars="0" w:hanging="357"/>
        <w:rPr>
          <w:rFonts w:ascii="Times New Roman" w:eastAsia="宋体" w:hAnsi="Times New Roman" w:cs="Times New Roman"/>
          <w:b/>
          <w:sz w:val="20"/>
          <w:szCs w:val="20"/>
        </w:rPr>
      </w:pPr>
      <w:bookmarkStart w:id="2" w:name="Background"/>
      <w:bookmarkStart w:id="3" w:name="_Hlk213118001"/>
      <w:r>
        <w:rPr>
          <w:rFonts w:ascii="Times New Roman" w:eastAsia="宋体" w:hAnsi="Times New Roman" w:cs="Times New Roman"/>
          <w:b/>
          <w:sz w:val="20"/>
          <w:szCs w:val="20"/>
        </w:rPr>
        <w:t>Method</w:t>
      </w:r>
    </w:p>
    <w:p w:rsidR="00F560FD" w:rsidRDefault="00000000">
      <w:pPr>
        <w:spacing w:beforeLines="50" w:before="156" w:afterLines="50" w:after="156"/>
        <w:rPr>
          <w:rFonts w:ascii="Times New Roman" w:eastAsia="宋体" w:hAnsi="Times New Roman" w:cs="Times New Roman"/>
          <w:b/>
          <w:i/>
          <w:iCs/>
          <w:sz w:val="20"/>
          <w:szCs w:val="20"/>
        </w:rPr>
      </w:pPr>
      <w:bookmarkStart w:id="4" w:name="Existing_Customization_models"/>
      <w:bookmarkEnd w:id="2"/>
      <w:r>
        <w:rPr>
          <w:rFonts w:ascii="Times New Roman" w:eastAsia="宋体" w:hAnsi="Times New Roman" w:cs="Times New Roman"/>
          <w:b/>
          <w:i/>
          <w:iCs/>
          <w:sz w:val="20"/>
          <w:szCs w:val="20"/>
        </w:rPr>
        <w:t>2.1 Existing Customization models - RVs as an example</w:t>
      </w:r>
    </w:p>
    <w:bookmarkEnd w:id="4"/>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The customization process typically involves the user contacting the salesperson to outline their RV customization requirements</w:t>
      </w: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 as illustrated in </w:t>
      </w:r>
      <w:r>
        <w:rPr>
          <w:rFonts w:ascii="Times New Roman" w:eastAsia="宋体" w:hAnsi="Times New Roman" w:cs="Times New Roman"/>
          <w:color w:val="0000FF"/>
          <w:sz w:val="20"/>
          <w:szCs w:val="20"/>
        </w:rPr>
        <w:fldChar w:fldCharType="begin"/>
      </w:r>
      <w:r>
        <w:rPr>
          <w:rFonts w:ascii="Times New Roman" w:eastAsia="宋体" w:hAnsi="Times New Roman" w:cs="Times New Roman"/>
          <w:color w:val="0000FF"/>
          <w:sz w:val="20"/>
          <w:szCs w:val="20"/>
        </w:rPr>
        <w:instrText xml:space="preserve"> REF _Ref203679253 \h  \* MERGEFORMAT </w:instrText>
      </w:r>
      <w:r>
        <w:rPr>
          <w:rFonts w:ascii="Times New Roman" w:eastAsia="宋体" w:hAnsi="Times New Roman" w:cs="Times New Roman"/>
          <w:color w:val="0000FF"/>
          <w:sz w:val="20"/>
          <w:szCs w:val="20"/>
        </w:rPr>
      </w:r>
      <w:r>
        <w:rPr>
          <w:rFonts w:ascii="Times New Roman" w:eastAsia="宋体" w:hAnsi="Times New Roman" w:cs="Times New Roman"/>
          <w:color w:val="0000FF"/>
          <w:sz w:val="20"/>
          <w:szCs w:val="20"/>
        </w:rPr>
        <w:fldChar w:fldCharType="separate"/>
      </w:r>
      <w:r>
        <w:rPr>
          <w:rFonts w:ascii="Times New Roman" w:eastAsia="宋体" w:hAnsi="Times New Roman" w:cs="Times New Roman"/>
          <w:b/>
          <w:bCs/>
          <w:color w:val="0000FF"/>
          <w:sz w:val="20"/>
          <w:szCs w:val="20"/>
        </w:rPr>
        <w:t>Figure 1</w:t>
      </w:r>
      <w:r>
        <w:rPr>
          <w:rFonts w:ascii="Times New Roman" w:eastAsia="宋体" w:hAnsi="Times New Roman" w:cs="Times New Roman"/>
          <w:color w:val="0000FF"/>
          <w:sz w:val="20"/>
          <w:szCs w:val="20"/>
        </w:rPr>
        <w:fldChar w:fldCharType="end"/>
      </w:r>
      <w:r>
        <w:rPr>
          <w:rFonts w:ascii="Times New Roman" w:eastAsia="宋体" w:hAnsi="Times New Roman" w:cs="Times New Roman"/>
          <w:sz w:val="20"/>
          <w:szCs w:val="20"/>
        </w:rPr>
        <w:t>.</w:t>
      </w:r>
      <w:r>
        <w:rPr>
          <w:rFonts w:ascii="Times New Roman" w:eastAsia="宋体" w:hAnsi="Times New Roman" w:cs="Times New Roman"/>
          <w:color w:val="4472C4" w:themeColor="accent5"/>
          <w:sz w:val="20"/>
          <w:szCs w:val="20"/>
        </w:rPr>
        <w:t xml:space="preserve"> (All figures should be numbered with Arabic numerals (</w:t>
      </w:r>
      <w:proofErr w:type="gramStart"/>
      <w:r>
        <w:rPr>
          <w:rFonts w:ascii="Times New Roman" w:eastAsia="宋体" w:hAnsi="Times New Roman" w:cs="Times New Roman"/>
          <w:color w:val="4472C4" w:themeColor="accent5"/>
          <w:sz w:val="20"/>
          <w:szCs w:val="20"/>
        </w:rPr>
        <w:t>1,2,...</w:t>
      </w:r>
      <w:proofErr w:type="gramEnd"/>
      <w:r>
        <w:rPr>
          <w:rFonts w:ascii="Times New Roman" w:eastAsia="宋体" w:hAnsi="Times New Roman" w:cs="Times New Roman"/>
          <w:color w:val="4472C4" w:themeColor="accent5"/>
          <w:sz w:val="20"/>
          <w:szCs w:val="20"/>
        </w:rPr>
        <w:t>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rsidR="00F560FD" w:rsidRDefault="00000000">
      <w:pPr>
        <w:ind w:firstLineChars="200" w:firstLine="420"/>
        <w:rPr>
          <w:rFonts w:ascii="Times New Roman" w:eastAsia="宋体" w:hAnsi="Times New Roman" w:cs="Times New Roman"/>
          <w:color w:val="4472C4" w:themeColor="accent5"/>
        </w:rPr>
      </w:pPr>
      <w:r>
        <w:rPr>
          <w:rFonts w:ascii="Times New Roman" w:eastAsia="宋体" w:hAnsi="Times New Roman" w:cs="Times New Roman"/>
          <w:color w:val="4472C4" w:themeColor="accent5"/>
        </w:rPr>
        <w:t>The figure number and caption should be typed below the illustration in 10pt and Center justified.</w:t>
      </w:r>
    </w:p>
    <w:p w:rsidR="00F560FD" w:rsidRDefault="00000000">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263140" cy="1287780"/>
            <wp:effectExtent l="19050" t="0" r="3810" b="0"/>
            <wp:docPr id="2" name="Picture 1"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S00559_"/>
                    <pic:cNvPicPr>
                      <a:picLocks noChangeAspect="1" noChangeArrowheads="1"/>
                    </pic:cNvPicPr>
                  </pic:nvPicPr>
                  <pic:blipFill>
                    <a:blip r:embed="rId8"/>
                    <a:srcRect/>
                    <a:stretch>
                      <a:fillRect/>
                    </a:stretch>
                  </pic:blipFill>
                  <pic:spPr>
                    <a:xfrm>
                      <a:off x="0" y="0"/>
                      <a:ext cx="2263140" cy="128778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extent cx="2263140" cy="1287780"/>
            <wp:effectExtent l="19050" t="0" r="3810" b="0"/>
            <wp:docPr id="5" name="Picture 1"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S00559_"/>
                    <pic:cNvPicPr>
                      <a:picLocks noChangeAspect="1" noChangeArrowheads="1"/>
                    </pic:cNvPicPr>
                  </pic:nvPicPr>
                  <pic:blipFill>
                    <a:blip r:embed="rId8"/>
                    <a:srcRect/>
                    <a:stretch>
                      <a:fillRect/>
                    </a:stretch>
                  </pic:blipFill>
                  <pic:spPr>
                    <a:xfrm>
                      <a:off x="0" y="0"/>
                      <a:ext cx="2263140" cy="1287780"/>
                    </a:xfrm>
                    <a:prstGeom prst="rect">
                      <a:avLst/>
                    </a:prstGeom>
                    <a:noFill/>
                    <a:ln w="9525">
                      <a:noFill/>
                      <a:miter lim="800000"/>
                      <a:headEnd/>
                      <a:tailEnd/>
                    </a:ln>
                  </pic:spPr>
                </pic:pic>
              </a:graphicData>
            </a:graphic>
          </wp:inline>
        </w:drawing>
      </w:r>
    </w:p>
    <w:p w:rsidR="00F560FD" w:rsidRDefault="00000000">
      <w:pPr>
        <w:numPr>
          <w:ilvl w:val="0"/>
          <w:numId w:val="4"/>
        </w:numPr>
        <w:spacing w:line="360" w:lineRule="auto"/>
        <w:jc w:val="center"/>
        <w:rPr>
          <w:rFonts w:ascii="Times New Roman" w:hAnsi="Times New Roman" w:cs="Times New Roman"/>
        </w:rPr>
      </w:pPr>
      <w:r>
        <w:rPr>
          <w:rFonts w:ascii="Times New Roman" w:hAnsi="Times New Roman" w:cs="Times New Roman"/>
        </w:rPr>
        <w:t xml:space="preserve">                                   (b)</w:t>
      </w:r>
    </w:p>
    <w:p w:rsidR="00F560FD" w:rsidRDefault="00000000">
      <w:pPr>
        <w:ind w:firstLineChars="900" w:firstLine="1835"/>
        <w:rPr>
          <w:rFonts w:ascii="Times New Roman" w:eastAsia="宋体" w:hAnsi="Times New Roman" w:cs="Times New Roman"/>
          <w:b/>
          <w:bCs/>
          <w:sz w:val="20"/>
          <w:szCs w:val="20"/>
        </w:rPr>
      </w:pPr>
      <w:bookmarkStart w:id="5" w:name="_Ref203679253"/>
      <w:r>
        <w:rPr>
          <w:rFonts w:ascii="Times New Roman" w:eastAsia="宋体" w:hAnsi="Times New Roman" w:cs="Times New Roman"/>
          <w:b/>
          <w:bCs/>
          <w:sz w:val="20"/>
          <w:szCs w:val="20"/>
        </w:rPr>
        <w:t xml:space="preserve">Figure </w:t>
      </w:r>
      <w:r>
        <w:rPr>
          <w:rFonts w:ascii="Times New Roman" w:eastAsia="宋体" w:hAnsi="Times New Roman" w:cs="Times New Roman"/>
          <w:b/>
          <w:bCs/>
          <w:sz w:val="20"/>
          <w:szCs w:val="20"/>
        </w:rPr>
        <w:fldChar w:fldCharType="begin"/>
      </w:r>
      <w:r>
        <w:rPr>
          <w:rFonts w:ascii="Times New Roman" w:eastAsia="宋体" w:hAnsi="Times New Roman" w:cs="Times New Roman"/>
          <w:b/>
          <w:bCs/>
          <w:sz w:val="20"/>
          <w:szCs w:val="20"/>
        </w:rPr>
        <w:instrText xml:space="preserve"> SEQ Figure \* ARABIC </w:instrText>
      </w:r>
      <w:r>
        <w:rPr>
          <w:rFonts w:ascii="Times New Roman" w:eastAsia="宋体" w:hAnsi="Times New Roman" w:cs="Times New Roman"/>
          <w:b/>
          <w:bCs/>
          <w:sz w:val="20"/>
          <w:szCs w:val="20"/>
        </w:rPr>
        <w:fldChar w:fldCharType="separate"/>
      </w:r>
      <w:r>
        <w:rPr>
          <w:rFonts w:ascii="Times New Roman" w:eastAsia="宋体" w:hAnsi="Times New Roman" w:cs="Times New Roman"/>
          <w:b/>
          <w:bCs/>
          <w:sz w:val="20"/>
          <w:szCs w:val="20"/>
        </w:rPr>
        <w:t>1</w:t>
      </w:r>
      <w:r>
        <w:rPr>
          <w:rFonts w:ascii="Times New Roman" w:eastAsia="宋体" w:hAnsi="Times New Roman" w:cs="Times New Roman"/>
          <w:b/>
          <w:bCs/>
          <w:sz w:val="20"/>
          <w:szCs w:val="20"/>
        </w:rPr>
        <w:fldChar w:fldCharType="end"/>
      </w:r>
      <w:bookmarkEnd w:id="5"/>
      <w:r>
        <w:rPr>
          <w:rFonts w:ascii="Times New Roman" w:eastAsia="宋体" w:hAnsi="Times New Roman" w:cs="Times New Roman"/>
          <w:b/>
          <w:bCs/>
          <w:sz w:val="20"/>
          <w:szCs w:val="20"/>
        </w:rPr>
        <w:t xml:space="preserve">. </w:t>
      </w:r>
      <w:bookmarkStart w:id="6" w:name="OLE_LINK2"/>
      <w:r>
        <w:rPr>
          <w:rFonts w:ascii="Times New Roman" w:eastAsia="宋体" w:hAnsi="Times New Roman" w:cs="Times New Roman"/>
          <w:b/>
          <w:bCs/>
          <w:sz w:val="20"/>
          <w:szCs w:val="20"/>
        </w:rPr>
        <w:t>The snapshot of respondents. (a) Lectures; (b) parking lots.</w:t>
      </w:r>
    </w:p>
    <w:p w:rsidR="00F560FD" w:rsidRDefault="00000000">
      <w:pPr>
        <w:spacing w:beforeLines="50" w:before="156" w:afterLines="50" w:after="156"/>
        <w:rPr>
          <w:rFonts w:ascii="Times New Roman" w:eastAsia="宋体" w:hAnsi="Times New Roman" w:cs="Times New Roman"/>
          <w:b/>
          <w:i/>
          <w:iCs/>
          <w:sz w:val="20"/>
          <w:szCs w:val="20"/>
        </w:rPr>
      </w:pPr>
      <w:bookmarkStart w:id="7" w:name="Mass_2_2"/>
      <w:bookmarkEnd w:id="6"/>
      <w:r>
        <w:rPr>
          <w:rFonts w:ascii="Times New Roman" w:eastAsia="宋体" w:hAnsi="Times New Roman" w:cs="Times New Roman"/>
          <w:b/>
          <w:i/>
          <w:iCs/>
          <w:sz w:val="20"/>
          <w:szCs w:val="20"/>
        </w:rPr>
        <w:t>2.2 Mass Customization with a Focus on</w:t>
      </w:r>
      <w:bookmarkEnd w:id="7"/>
      <w:r>
        <w:rPr>
          <w:rFonts w:ascii="Times New Roman" w:eastAsia="宋体" w:hAnsi="Times New Roman" w:cs="Times New Roman"/>
          <w:b/>
          <w:i/>
          <w:iCs/>
          <w:sz w:val="20"/>
          <w:szCs w:val="20"/>
        </w:rPr>
        <w:t xml:space="preserve"> Personalization</w:t>
      </w:r>
    </w:p>
    <w:p w:rsidR="00F560FD" w:rsidRDefault="00000000">
      <w:pPr>
        <w:rPr>
          <w:rFonts w:ascii="Times New Roman" w:eastAsia="宋体" w:hAnsi="Times New Roman" w:cs="Times New Roman"/>
          <w:iCs/>
          <w:sz w:val="20"/>
          <w:szCs w:val="20"/>
        </w:rPr>
      </w:pPr>
      <w:r>
        <w:rPr>
          <w:rFonts w:ascii="Times New Roman" w:eastAsia="宋体" w:hAnsi="Times New Roman" w:cs="Times New Roman"/>
          <w:iCs/>
          <w:sz w:val="20"/>
          <w:szCs w:val="20"/>
        </w:rPr>
        <w:t>2.2.1 Concepts</w:t>
      </w:r>
    </w:p>
    <w:bookmarkEnd w:id="3"/>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lastRenderedPageBreak/>
        <w:t>The application of such technologies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leads to increased user satisfaction and a significantly improved experience during the customization process</w:t>
      </w:r>
      <w:r>
        <w:rPr>
          <w:rFonts w:ascii="Times New Roman" w:eastAsia="宋体" w:hAnsi="Times New Roman" w:cs="Times New Roman" w:hint="eastAsia"/>
          <w:sz w:val="20"/>
          <w:szCs w:val="20"/>
        </w:rPr>
        <w:t xml:space="preserve"> </w:t>
      </w:r>
      <w:r>
        <w:rPr>
          <w:rFonts w:ascii="Times New Roman" w:eastAsia="宋体" w:hAnsi="Times New Roman" w:cs="Times New Roman" w:hint="eastAsia"/>
          <w:b/>
          <w:bCs/>
          <w:color w:val="0000FF"/>
          <w:sz w:val="20"/>
          <w:szCs w:val="20"/>
        </w:rPr>
        <w:t>(Chen et al., 2023)</w:t>
      </w:r>
      <w:r>
        <w:rPr>
          <w:rFonts w:ascii="Times New Roman" w:eastAsia="宋体" w:hAnsi="Times New Roman" w:cs="Times New Roman"/>
          <w:sz w:val="20"/>
          <w:szCs w:val="20"/>
        </w:rPr>
        <w:t xml:space="preserve">. However, these also have their advantages in the customization process, as shown in </w:t>
      </w:r>
      <w:r>
        <w:rPr>
          <w:rFonts w:ascii="Times New Roman" w:eastAsia="宋体" w:hAnsi="Times New Roman" w:cs="Times New Roman"/>
          <w:color w:val="0000FF"/>
          <w:sz w:val="20"/>
          <w:szCs w:val="20"/>
        </w:rPr>
        <w:fldChar w:fldCharType="begin"/>
      </w:r>
      <w:r>
        <w:rPr>
          <w:rFonts w:ascii="Times New Roman" w:eastAsia="宋体" w:hAnsi="Times New Roman" w:cs="Times New Roman"/>
          <w:color w:val="0000FF"/>
          <w:sz w:val="20"/>
          <w:szCs w:val="20"/>
        </w:rPr>
        <w:instrText xml:space="preserve"> REF _Ref202894437 \h  \* MERGEFORMAT </w:instrText>
      </w:r>
      <w:r>
        <w:rPr>
          <w:rFonts w:ascii="Times New Roman" w:eastAsia="宋体" w:hAnsi="Times New Roman" w:cs="Times New Roman"/>
          <w:color w:val="0000FF"/>
          <w:sz w:val="20"/>
          <w:szCs w:val="20"/>
        </w:rPr>
      </w:r>
      <w:r>
        <w:rPr>
          <w:rFonts w:ascii="Times New Roman" w:eastAsia="宋体" w:hAnsi="Times New Roman" w:cs="Times New Roman"/>
          <w:color w:val="0000FF"/>
          <w:sz w:val="20"/>
          <w:szCs w:val="20"/>
        </w:rPr>
        <w:fldChar w:fldCharType="separate"/>
      </w:r>
      <w:r>
        <w:rPr>
          <w:rFonts w:ascii="Times New Roman" w:eastAsia="宋体" w:hAnsi="Times New Roman" w:cs="Times New Roman"/>
          <w:b/>
          <w:bCs/>
          <w:color w:val="0000FF"/>
          <w:sz w:val="20"/>
          <w:szCs w:val="20"/>
        </w:rPr>
        <w:t>Table 1</w:t>
      </w:r>
      <w:r>
        <w:rPr>
          <w:rFonts w:ascii="Times New Roman" w:eastAsia="宋体" w:hAnsi="Times New Roman" w:cs="Times New Roman"/>
          <w:color w:val="0000FF"/>
          <w:sz w:val="20"/>
          <w:szCs w:val="20"/>
        </w:rPr>
        <w:fldChar w:fldCharType="end"/>
      </w:r>
      <w:r>
        <w:rPr>
          <w:rFonts w:ascii="Times New Roman" w:eastAsia="宋体" w:hAnsi="Times New Roman" w:cs="Times New Roman"/>
          <w:sz w:val="20"/>
          <w:szCs w:val="20"/>
        </w:rPr>
        <w:t>.</w:t>
      </w:r>
    </w:p>
    <w:p w:rsidR="00F560FD" w:rsidRDefault="00000000">
      <w:pPr>
        <w:ind w:firstLineChars="200" w:firstLine="400"/>
        <w:rPr>
          <w:rFonts w:ascii="Times New Roman" w:eastAsia="宋体" w:hAnsi="Times New Roman" w:cs="Times New Roman"/>
          <w:color w:val="4472C4" w:themeColor="accent5"/>
          <w:sz w:val="20"/>
          <w:szCs w:val="20"/>
        </w:rPr>
      </w:pPr>
      <w:bookmarkStart w:id="8" w:name="_Ref170750531"/>
      <w:r>
        <w:rPr>
          <w:rFonts w:ascii="Times New Roman" w:eastAsia="宋体" w:hAnsi="Times New Roman" w:cs="Times New Roman"/>
          <w:color w:val="4472C4" w:themeColor="accent5"/>
          <w:sz w:val="20"/>
          <w:szCs w:val="20"/>
        </w:rPr>
        <w:t>(All tables should be numbered with Arabic numerals. Headings should be placed above tables, center justified.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rsidR="00F560FD" w:rsidRDefault="00000000">
      <w:pPr>
        <w:jc w:val="center"/>
        <w:rPr>
          <w:rFonts w:ascii="Times New Roman" w:eastAsia="宋体" w:hAnsi="Times New Roman" w:cs="Times New Roman"/>
          <w:b/>
          <w:bCs/>
          <w:sz w:val="20"/>
          <w:szCs w:val="20"/>
        </w:rPr>
      </w:pPr>
      <w:bookmarkStart w:id="9" w:name="_Ref202894437"/>
      <w:bookmarkEnd w:id="8"/>
      <w:r>
        <w:rPr>
          <w:rFonts w:ascii="Times New Roman" w:eastAsia="宋体" w:hAnsi="Times New Roman" w:cs="Times New Roman"/>
          <w:b/>
          <w:bCs/>
          <w:sz w:val="20"/>
          <w:szCs w:val="20"/>
        </w:rPr>
        <w:t xml:space="preserve">Table </w:t>
      </w:r>
      <w:r>
        <w:rPr>
          <w:rFonts w:ascii="Times New Roman" w:eastAsia="宋体" w:hAnsi="Times New Roman" w:cs="Times New Roman"/>
          <w:b/>
          <w:bCs/>
          <w:sz w:val="20"/>
          <w:szCs w:val="20"/>
        </w:rPr>
        <w:fldChar w:fldCharType="begin"/>
      </w:r>
      <w:r>
        <w:rPr>
          <w:rFonts w:ascii="Times New Roman" w:eastAsia="宋体" w:hAnsi="Times New Roman" w:cs="Times New Roman"/>
          <w:b/>
          <w:bCs/>
          <w:sz w:val="20"/>
          <w:szCs w:val="20"/>
        </w:rPr>
        <w:instrText xml:space="preserve"> SEQ Table \* ARABIC </w:instrText>
      </w:r>
      <w:r>
        <w:rPr>
          <w:rFonts w:ascii="Times New Roman" w:eastAsia="宋体" w:hAnsi="Times New Roman" w:cs="Times New Roman"/>
          <w:b/>
          <w:bCs/>
          <w:sz w:val="20"/>
          <w:szCs w:val="20"/>
        </w:rPr>
        <w:fldChar w:fldCharType="separate"/>
      </w:r>
      <w:r>
        <w:rPr>
          <w:rFonts w:ascii="Times New Roman" w:eastAsia="宋体" w:hAnsi="Times New Roman" w:cs="Times New Roman"/>
          <w:b/>
          <w:bCs/>
          <w:sz w:val="20"/>
          <w:szCs w:val="20"/>
        </w:rPr>
        <w:t>1</w:t>
      </w:r>
      <w:r>
        <w:rPr>
          <w:rFonts w:ascii="Times New Roman" w:eastAsia="宋体" w:hAnsi="Times New Roman" w:cs="Times New Roman"/>
          <w:b/>
          <w:bCs/>
          <w:sz w:val="20"/>
          <w:szCs w:val="20"/>
        </w:rPr>
        <w:fldChar w:fldCharType="end"/>
      </w:r>
      <w:bookmarkEnd w:id="9"/>
      <w:r>
        <w:rPr>
          <w:rFonts w:ascii="Times New Roman" w:eastAsia="宋体" w:hAnsi="Times New Roman" w:cs="Times New Roman"/>
          <w:b/>
          <w:bCs/>
          <w:sz w:val="20"/>
          <w:szCs w:val="20"/>
        </w:rPr>
        <w:t xml:space="preserve">. </w:t>
      </w:r>
      <w:r>
        <w:rPr>
          <w:rFonts w:ascii="Times New Roman" w:eastAsia="宋体" w:hAnsi="Times New Roman" w:cs="Times New Roman"/>
          <w:sz w:val="20"/>
          <w:szCs w:val="20"/>
        </w:rPr>
        <w:t>An example of a table</w:t>
      </w:r>
    </w:p>
    <w:tbl>
      <w:tblPr>
        <w:tblStyle w:val="PlainTable21"/>
        <w:tblW w:w="5000" w:type="pct"/>
        <w:jc w:val="center"/>
        <w:tblLook w:val="04A0" w:firstRow="1" w:lastRow="0" w:firstColumn="1" w:lastColumn="0" w:noHBand="0" w:noVBand="1"/>
      </w:tblPr>
      <w:tblGrid>
        <w:gridCol w:w="3033"/>
        <w:gridCol w:w="6037"/>
      </w:tblGrid>
      <w:tr w:rsidR="00F560FD" w:rsidTr="00F560F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72" w:type="pct"/>
            <w:tcBorders>
              <w:top w:val="single" w:sz="12" w:space="0" w:color="000000"/>
            </w:tcBorders>
          </w:tcPr>
          <w:p w:rsidR="00F560FD" w:rsidRDefault="00000000">
            <w:pPr>
              <w:adjustRightInd w:val="0"/>
              <w:snapToGrid w:val="0"/>
              <w:jc w:val="center"/>
              <w:rPr>
                <w:rFonts w:ascii="Times New Roman" w:eastAsia="宋体" w:hAnsi="Times New Roman" w:cs="Times New Roman"/>
                <w:b w:val="0"/>
                <w:bCs w:val="0"/>
                <w:sz w:val="20"/>
                <w:szCs w:val="20"/>
              </w:rPr>
            </w:pPr>
            <w:r>
              <w:rPr>
                <w:rFonts w:ascii="Times New Roman" w:eastAsia="宋体" w:hAnsi="Times New Roman" w:cs="Times New Roman"/>
                <w:sz w:val="20"/>
                <w:szCs w:val="20"/>
              </w:rPr>
              <w:t>Skill</w:t>
            </w:r>
          </w:p>
        </w:tc>
        <w:tc>
          <w:tcPr>
            <w:tcW w:w="3328" w:type="pct"/>
            <w:tcBorders>
              <w:top w:val="single" w:sz="12" w:space="0" w:color="000000"/>
            </w:tcBorders>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bCs w:val="0"/>
                <w:sz w:val="20"/>
                <w:szCs w:val="20"/>
              </w:rPr>
            </w:pPr>
            <w:r>
              <w:rPr>
                <w:rFonts w:ascii="Times New Roman" w:eastAsia="宋体" w:hAnsi="Times New Roman" w:cs="Times New Roman"/>
                <w:sz w:val="20"/>
                <w:szCs w:val="20"/>
              </w:rPr>
              <w:t xml:space="preserve">Cutting </w:t>
            </w:r>
            <w:r>
              <w:rPr>
                <w:rFonts w:ascii="Times New Roman" w:eastAsia="宋体" w:hAnsi="Times New Roman" w:cs="Times New Roman" w:hint="eastAsia"/>
                <w:sz w:val="20"/>
                <w:szCs w:val="20"/>
              </w:rPr>
              <w:t>edge</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val="restart"/>
          </w:tcPr>
          <w:p w:rsidR="00F560FD" w:rsidRDefault="00000000">
            <w:pPr>
              <w:adjustRightInd w:val="0"/>
              <w:snapToGrid w:val="0"/>
              <w:jc w:val="center"/>
              <w:rPr>
                <w:rFonts w:ascii="Times New Roman" w:eastAsia="宋体" w:hAnsi="Times New Roman" w:cs="Times New Roman"/>
                <w:b w:val="0"/>
                <w:bCs w:val="0"/>
                <w:sz w:val="20"/>
                <w:szCs w:val="20"/>
              </w:rPr>
            </w:pPr>
            <w:r>
              <w:rPr>
                <w:rFonts w:ascii="Times New Roman" w:eastAsia="宋体" w:hAnsi="Times New Roman" w:cs="Times New Roman" w:hint="eastAsia"/>
                <w:b w:val="0"/>
                <w:bCs w:val="0"/>
                <w:sz w:val="20"/>
                <w:szCs w:val="20"/>
              </w:rPr>
              <w:t>VR Customization</w:t>
            </w: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Full immersion experience</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Realistic virtual environments</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Completely segregated experience</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val="restart"/>
          </w:tcPr>
          <w:p w:rsidR="00F560FD" w:rsidRDefault="00000000">
            <w:pPr>
              <w:adjustRightInd w:val="0"/>
              <w:snapToGrid w:val="0"/>
              <w:jc w:val="center"/>
              <w:rPr>
                <w:rFonts w:ascii="Times New Roman" w:eastAsia="宋体" w:hAnsi="Times New Roman" w:cs="Times New Roman"/>
                <w:b w:val="0"/>
                <w:bCs w:val="0"/>
                <w:sz w:val="20"/>
                <w:szCs w:val="20"/>
              </w:rPr>
            </w:pPr>
            <w:r>
              <w:rPr>
                <w:rFonts w:ascii="Times New Roman" w:eastAsia="宋体" w:hAnsi="Times New Roman" w:cs="Times New Roman" w:hint="eastAsia"/>
                <w:b w:val="0"/>
                <w:bCs w:val="0"/>
                <w:sz w:val="20"/>
                <w:szCs w:val="20"/>
              </w:rPr>
              <w:t>AR Customization</w:t>
            </w: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I</w:t>
            </w:r>
            <w:r>
              <w:rPr>
                <w:rFonts w:ascii="Times New Roman" w:eastAsia="宋体" w:hAnsi="Times New Roman" w:cs="Times New Roman" w:hint="eastAsia"/>
                <w:sz w:val="20"/>
                <w:szCs w:val="20"/>
              </w:rPr>
              <w:t>ntegration with the physical environment</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Real-time adjustments and feedback</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Spatial perception and interaction</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val="restart"/>
          </w:tcPr>
          <w:p w:rsidR="00F560FD" w:rsidRDefault="00000000">
            <w:pPr>
              <w:adjustRightInd w:val="0"/>
              <w:snapToGrid w:val="0"/>
              <w:jc w:val="center"/>
              <w:rPr>
                <w:rFonts w:ascii="Times New Roman" w:eastAsia="宋体" w:hAnsi="Times New Roman" w:cs="Times New Roman"/>
                <w:b w:val="0"/>
                <w:bCs w:val="0"/>
                <w:sz w:val="20"/>
                <w:szCs w:val="20"/>
              </w:rPr>
            </w:pPr>
            <w:r>
              <w:rPr>
                <w:rFonts w:ascii="Times New Roman" w:eastAsia="宋体" w:hAnsi="Times New Roman" w:cs="Times New Roman" w:hint="eastAsia"/>
                <w:b w:val="0"/>
                <w:bCs w:val="0"/>
                <w:sz w:val="20"/>
                <w:szCs w:val="20"/>
              </w:rPr>
              <w:t>MR Customization</w:t>
            </w: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Blending the perfect balance of virtual and </w:t>
            </w:r>
            <w:r>
              <w:rPr>
                <w:rFonts w:ascii="Times New Roman" w:eastAsia="宋体" w:hAnsi="Times New Roman" w:cs="Times New Roman"/>
                <w:sz w:val="20"/>
                <w:szCs w:val="20"/>
              </w:rPr>
              <w:t>r</w:t>
            </w:r>
            <w:r>
              <w:rPr>
                <w:rFonts w:ascii="Times New Roman" w:eastAsia="宋体" w:hAnsi="Times New Roman" w:cs="Times New Roman" w:hint="eastAsia"/>
                <w:sz w:val="20"/>
                <w:szCs w:val="20"/>
              </w:rPr>
              <w:t>eality</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f</w:t>
            </w:r>
            <w:r>
              <w:rPr>
                <w:rFonts w:ascii="Times New Roman" w:eastAsia="宋体" w:hAnsi="Times New Roman" w:cs="Times New Roman" w:hint="eastAsia"/>
                <w:sz w:val="20"/>
                <w:szCs w:val="20"/>
              </w:rPr>
              <w:t>lexibility for real-time adjustment and feedback</w:t>
            </w:r>
          </w:p>
        </w:tc>
      </w:tr>
      <w:tr w:rsidR="00F560FD" w:rsidTr="00F560FD">
        <w:trPr>
          <w:trHeight w:val="340"/>
          <w:jc w:val="center"/>
        </w:trPr>
        <w:tc>
          <w:tcPr>
            <w:cnfStyle w:val="001000000000" w:firstRow="0" w:lastRow="0" w:firstColumn="1" w:lastColumn="0" w:oddVBand="0" w:evenVBand="0" w:oddHBand="0" w:evenHBand="0" w:firstRowFirstColumn="0" w:firstRowLastColumn="0" w:lastRowFirstColumn="0" w:lastRowLastColumn="0"/>
            <w:tcW w:w="1672" w:type="pct"/>
            <w:vMerge/>
            <w:tcBorders>
              <w:bottom w:val="single" w:sz="12" w:space="0" w:color="000000"/>
            </w:tcBorders>
          </w:tcPr>
          <w:p w:rsidR="00F560FD" w:rsidRDefault="00F560FD">
            <w:pPr>
              <w:adjustRightInd w:val="0"/>
              <w:snapToGrid w:val="0"/>
              <w:jc w:val="center"/>
              <w:rPr>
                <w:rFonts w:ascii="Times New Roman" w:eastAsia="宋体" w:hAnsi="Times New Roman" w:cs="Times New Roman"/>
                <w:b w:val="0"/>
                <w:bCs w:val="0"/>
                <w:sz w:val="20"/>
                <w:szCs w:val="20"/>
              </w:rPr>
            </w:pPr>
          </w:p>
        </w:tc>
        <w:tc>
          <w:tcPr>
            <w:tcW w:w="3328" w:type="pct"/>
            <w:tcBorders>
              <w:bottom w:val="single" w:sz="12" w:space="0" w:color="000000"/>
            </w:tcBorders>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Multi-user collaboration and sharing</w:t>
            </w:r>
          </w:p>
        </w:tc>
      </w:tr>
    </w:tbl>
    <w:p w:rsidR="00F560FD" w:rsidRDefault="00000000">
      <w:pPr>
        <w:pStyle w:val="af8"/>
        <w:numPr>
          <w:ilvl w:val="0"/>
          <w:numId w:val="3"/>
        </w:numPr>
        <w:spacing w:beforeLines="100" w:before="312" w:afterLines="50" w:after="156"/>
        <w:ind w:left="357" w:firstLineChars="0" w:hanging="357"/>
        <w:rPr>
          <w:rFonts w:ascii="Times New Roman" w:eastAsia="宋体" w:hAnsi="Times New Roman" w:cs="Times New Roman"/>
          <w:b/>
          <w:sz w:val="24"/>
          <w:szCs w:val="24"/>
        </w:rPr>
      </w:pPr>
      <w:bookmarkStart w:id="10" w:name="System_design_3"/>
      <w:r>
        <w:rPr>
          <w:rFonts w:ascii="Times New Roman" w:eastAsia="宋体" w:hAnsi="Times New Roman" w:cs="Times New Roman"/>
          <w:b/>
          <w:sz w:val="24"/>
          <w:szCs w:val="24"/>
        </w:rPr>
        <w:t>Results</w:t>
      </w:r>
    </w:p>
    <w:p w:rsidR="00F560FD" w:rsidRDefault="00000000">
      <w:pPr>
        <w:spacing w:beforeLines="50" w:before="156" w:afterLines="50" w:after="156"/>
        <w:rPr>
          <w:rFonts w:ascii="Times New Roman" w:eastAsia="宋体" w:hAnsi="Times New Roman" w:cs="Times New Roman"/>
          <w:b/>
          <w:i/>
          <w:iCs/>
          <w:sz w:val="20"/>
          <w:szCs w:val="20"/>
        </w:rPr>
      </w:pPr>
      <w:bookmarkStart w:id="11" w:name="System_design_3_1"/>
      <w:bookmarkEnd w:id="10"/>
      <w:r>
        <w:rPr>
          <w:rFonts w:ascii="Times New Roman" w:eastAsia="宋体" w:hAnsi="Times New Roman" w:cs="Times New Roman"/>
          <w:b/>
          <w:i/>
          <w:iCs/>
          <w:sz w:val="20"/>
          <w:szCs w:val="20"/>
        </w:rPr>
        <w:t>3.1 System development process</w:t>
      </w:r>
    </w:p>
    <w:p w:rsidR="00F560FD" w:rsidRDefault="00000000">
      <w:pPr>
        <w:ind w:firstLineChars="200" w:firstLine="400"/>
        <w:jc w:val="left"/>
        <w:rPr>
          <w:rFonts w:ascii="Times New Roman" w:eastAsia="宋体" w:hAnsi="Times New Roman" w:cs="Times New Roman"/>
          <w:sz w:val="20"/>
          <w:szCs w:val="20"/>
        </w:rPr>
      </w:pPr>
      <w:bookmarkStart w:id="12" w:name="_Hlk213120466"/>
      <w:bookmarkEnd w:id="11"/>
      <w:r>
        <w:rPr>
          <w:rFonts w:ascii="Times New Roman" w:eastAsia="宋体" w:hAnsi="Times New Roman" w:cs="Times New Roman"/>
          <w:sz w:val="20"/>
          <w:szCs w:val="20"/>
        </w:rPr>
        <w:t xml:space="preserve">Microsoft divides the development process of HoloLens 2 </w:t>
      </w:r>
      <w:r>
        <w:rPr>
          <w:rFonts w:ascii="Times New Roman" w:eastAsia="宋体" w:hAnsi="Times New Roman" w:cs="Times New Roman"/>
          <w:color w:val="0000FF"/>
          <w:sz w:val="20"/>
          <w:szCs w:val="20"/>
        </w:rPr>
        <w:t>(https://learn.microsoft.com/zh -</w:t>
      </w:r>
      <w:proofErr w:type="spellStart"/>
      <w:r>
        <w:rPr>
          <w:rFonts w:ascii="Times New Roman" w:eastAsia="宋体" w:hAnsi="Times New Roman" w:cs="Times New Roman"/>
          <w:color w:val="0000FF"/>
          <w:sz w:val="20"/>
          <w:szCs w:val="20"/>
        </w:rPr>
        <w:t>cn</w:t>
      </w:r>
      <w:proofErr w:type="spellEnd"/>
      <w:r>
        <w:rPr>
          <w:rFonts w:ascii="Times New Roman" w:eastAsia="宋体" w:hAnsi="Times New Roman" w:cs="Times New Roman"/>
          <w:color w:val="0000FF"/>
          <w:sz w:val="20"/>
          <w:szCs w:val="20"/>
        </w:rPr>
        <w:t>/ holoLens2/</w:t>
      </w:r>
      <w:r>
        <w:rPr>
          <w:rFonts w:ascii="Times New Roman" w:eastAsia="宋体" w:hAnsi="Times New Roman" w:cs="Times New Roman"/>
          <w:sz w:val="20"/>
          <w:szCs w:val="20"/>
        </w:rPr>
        <w:t>)</w:t>
      </w: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 </w:t>
      </w:r>
    </w:p>
    <w:p w:rsidR="00F560FD" w:rsidRDefault="00000000">
      <w:pPr>
        <w:spacing w:beforeLines="50" w:before="156" w:afterLines="50" w:after="156"/>
        <w:rPr>
          <w:rFonts w:ascii="Times New Roman" w:eastAsia="宋体" w:hAnsi="Times New Roman" w:cs="Times New Roman"/>
          <w:b/>
          <w:i/>
          <w:iCs/>
          <w:sz w:val="20"/>
          <w:szCs w:val="20"/>
        </w:rPr>
      </w:pPr>
      <w:bookmarkStart w:id="13" w:name="System_design_3_3"/>
      <w:bookmarkEnd w:id="12"/>
      <w:r>
        <w:rPr>
          <w:rFonts w:ascii="Times New Roman" w:eastAsia="宋体" w:hAnsi="Times New Roman" w:cs="Times New Roman"/>
          <w:b/>
          <w:i/>
          <w:iCs/>
          <w:sz w:val="20"/>
          <w:szCs w:val="20"/>
        </w:rPr>
        <w:t>3.</w:t>
      </w:r>
      <w:r>
        <w:rPr>
          <w:rFonts w:ascii="Times New Roman" w:eastAsia="宋体" w:hAnsi="Times New Roman" w:cs="Times New Roman" w:hint="eastAsia"/>
          <w:b/>
          <w:i/>
          <w:iCs/>
          <w:sz w:val="20"/>
          <w:szCs w:val="20"/>
        </w:rPr>
        <w:t>2</w:t>
      </w:r>
      <w:r>
        <w:rPr>
          <w:rFonts w:ascii="Times New Roman" w:eastAsia="宋体" w:hAnsi="Times New Roman" w:cs="Times New Roman"/>
          <w:b/>
          <w:i/>
          <w:iCs/>
          <w:sz w:val="20"/>
          <w:szCs w:val="20"/>
        </w:rPr>
        <w:t xml:space="preserve"> RV interior Customization system workflow </w:t>
      </w:r>
    </w:p>
    <w:p w:rsidR="00F560FD" w:rsidRDefault="00000000">
      <w:pPr>
        <w:ind w:firstLineChars="200" w:firstLine="408"/>
        <w:rPr>
          <w:rFonts w:ascii="Times New Roman" w:eastAsia="宋体" w:hAnsi="Times New Roman" w:cs="Times New Roman"/>
          <w:sz w:val="20"/>
          <w:szCs w:val="20"/>
        </w:rPr>
      </w:pPr>
      <w:bookmarkStart w:id="14" w:name="OLE_LINK8"/>
      <w:bookmarkEnd w:id="13"/>
      <w:r>
        <w:rPr>
          <w:rFonts w:ascii="Times New Roman" w:eastAsia="宋体" w:hAnsi="Times New Roman" w:cs="Times New Roman"/>
          <w:b/>
          <w:bCs/>
          <w:color w:val="0000FF"/>
          <w:sz w:val="20"/>
          <w:szCs w:val="20"/>
          <w:lang w:eastAsia="de-DE"/>
        </w:rPr>
        <w:t>Lune</w:t>
      </w:r>
      <w:r>
        <w:rPr>
          <w:rFonts w:ascii="Times New Roman" w:eastAsia="宋体" w:hAnsi="Times New Roman" w:cs="Times New Roman" w:hint="eastAsia"/>
          <w:b/>
          <w:bCs/>
          <w:color w:val="0000FF"/>
          <w:sz w:val="20"/>
          <w:szCs w:val="20"/>
        </w:rPr>
        <w:t xml:space="preserve"> et al.,</w:t>
      </w:r>
      <w:r>
        <w:rPr>
          <w:rFonts w:ascii="Times New Roman" w:eastAsia="宋体" w:hAnsi="Times New Roman" w:cs="Times New Roman"/>
          <w:b/>
          <w:bCs/>
          <w:color w:val="0000FF"/>
          <w:sz w:val="20"/>
          <w:szCs w:val="20"/>
        </w:rPr>
        <w:t xml:space="preserve"> </w:t>
      </w:r>
      <w:r>
        <w:rPr>
          <w:rFonts w:ascii="Times New Roman" w:eastAsia="宋体" w:hAnsi="Times New Roman" w:cs="Times New Roman" w:hint="eastAsia"/>
          <w:b/>
          <w:bCs/>
          <w:color w:val="0000FF"/>
          <w:sz w:val="20"/>
          <w:szCs w:val="20"/>
        </w:rPr>
        <w:t>(2021)</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uses Likert's five-level scale to obtain the ratios between factors (</w:t>
      </w:r>
      <w:r>
        <w:rPr>
          <w:rFonts w:ascii="Times New Roman" w:eastAsia="宋体" w:hAnsi="Times New Roman" w:cs="Times New Roman"/>
          <w:b/>
          <w:bCs/>
          <w:color w:val="0000FF"/>
          <w:sz w:val="20"/>
          <w:szCs w:val="20"/>
        </w:rPr>
        <w:fldChar w:fldCharType="begin"/>
      </w:r>
      <w:r>
        <w:rPr>
          <w:rFonts w:ascii="Times New Roman" w:eastAsia="宋体" w:hAnsi="Times New Roman" w:cs="Times New Roman"/>
          <w:b/>
          <w:bCs/>
          <w:color w:val="0000FF"/>
          <w:sz w:val="20"/>
          <w:szCs w:val="20"/>
        </w:rPr>
        <w:instrText xml:space="preserve"> REF _Ref203448539 \h  \* MERGEFORMAT </w:instrText>
      </w:r>
      <w:r>
        <w:rPr>
          <w:rFonts w:ascii="Times New Roman" w:eastAsia="宋体" w:hAnsi="Times New Roman" w:cs="Times New Roman"/>
          <w:b/>
          <w:bCs/>
          <w:color w:val="0000FF"/>
          <w:sz w:val="20"/>
          <w:szCs w:val="20"/>
        </w:rPr>
      </w:r>
      <w:r>
        <w:rPr>
          <w:rFonts w:ascii="Times New Roman" w:eastAsia="宋体" w:hAnsi="Times New Roman" w:cs="Times New Roman"/>
          <w:b/>
          <w:bCs/>
          <w:color w:val="0000FF"/>
          <w:sz w:val="20"/>
          <w:szCs w:val="20"/>
        </w:rPr>
        <w:fldChar w:fldCharType="separate"/>
      </w:r>
      <w:r>
        <w:rPr>
          <w:rFonts w:ascii="Times New Roman" w:eastAsia="宋体" w:hAnsi="Times New Roman" w:cs="Times New Roman"/>
          <w:b/>
          <w:bCs/>
          <w:color w:val="0000FF"/>
          <w:sz w:val="20"/>
          <w:szCs w:val="20"/>
        </w:rPr>
        <w:t>Table 2</w:t>
      </w:r>
      <w:r>
        <w:rPr>
          <w:rFonts w:ascii="Times New Roman" w:eastAsia="宋体" w:hAnsi="Times New Roman" w:cs="Times New Roman"/>
          <w:b/>
          <w:bCs/>
          <w:color w:val="0000FF"/>
          <w:sz w:val="20"/>
          <w:szCs w:val="20"/>
        </w:rPr>
        <w:fldChar w:fldCharType="end"/>
      </w:r>
      <w:r>
        <w:rPr>
          <w:rFonts w:ascii="Times New Roman" w:eastAsia="宋体" w:hAnsi="Times New Roman" w:cs="Times New Roman"/>
          <w:sz w:val="20"/>
          <w:szCs w:val="20"/>
        </w:rPr>
        <w:t>).</w:t>
      </w:r>
    </w:p>
    <w:p w:rsidR="00F560FD" w:rsidRDefault="00000000">
      <w:pPr>
        <w:jc w:val="center"/>
        <w:rPr>
          <w:rFonts w:ascii="Times New Roman" w:eastAsia="宋体" w:hAnsi="Times New Roman" w:cs="Times New Roman"/>
          <w:b/>
          <w:bCs/>
          <w:sz w:val="20"/>
          <w:szCs w:val="20"/>
        </w:rPr>
      </w:pPr>
      <w:bookmarkStart w:id="15" w:name="_Ref203448539"/>
      <w:r>
        <w:rPr>
          <w:rFonts w:ascii="Times New Roman" w:eastAsia="宋体" w:hAnsi="Times New Roman" w:cs="Times New Roman"/>
          <w:b/>
          <w:bCs/>
          <w:sz w:val="20"/>
          <w:szCs w:val="20"/>
        </w:rPr>
        <w:t xml:space="preserve">Table </w:t>
      </w:r>
      <w:r>
        <w:rPr>
          <w:rFonts w:ascii="Times New Roman" w:eastAsia="宋体" w:hAnsi="Times New Roman" w:cs="Times New Roman"/>
          <w:b/>
          <w:bCs/>
          <w:sz w:val="20"/>
          <w:szCs w:val="20"/>
        </w:rPr>
        <w:fldChar w:fldCharType="begin"/>
      </w:r>
      <w:r>
        <w:rPr>
          <w:rFonts w:ascii="Times New Roman" w:eastAsia="宋体" w:hAnsi="Times New Roman" w:cs="Times New Roman"/>
          <w:b/>
          <w:bCs/>
          <w:sz w:val="20"/>
          <w:szCs w:val="20"/>
        </w:rPr>
        <w:instrText xml:space="preserve"> SEQ Table \* ARABIC </w:instrText>
      </w:r>
      <w:r>
        <w:rPr>
          <w:rFonts w:ascii="Times New Roman" w:eastAsia="宋体" w:hAnsi="Times New Roman" w:cs="Times New Roman"/>
          <w:b/>
          <w:bCs/>
          <w:sz w:val="20"/>
          <w:szCs w:val="20"/>
        </w:rPr>
        <w:fldChar w:fldCharType="separate"/>
      </w:r>
      <w:r>
        <w:rPr>
          <w:rFonts w:ascii="Times New Roman" w:eastAsia="宋体" w:hAnsi="Times New Roman" w:cs="Times New Roman"/>
          <w:b/>
          <w:bCs/>
          <w:sz w:val="20"/>
          <w:szCs w:val="20"/>
        </w:rPr>
        <w:t>2</w:t>
      </w:r>
      <w:r>
        <w:rPr>
          <w:rFonts w:ascii="Times New Roman" w:eastAsia="宋体" w:hAnsi="Times New Roman" w:cs="Times New Roman"/>
          <w:b/>
          <w:bCs/>
          <w:sz w:val="20"/>
          <w:szCs w:val="20"/>
        </w:rPr>
        <w:fldChar w:fldCharType="end"/>
      </w:r>
      <w:bookmarkEnd w:id="15"/>
      <w:r>
        <w:rPr>
          <w:rFonts w:ascii="Times New Roman" w:eastAsia="宋体" w:hAnsi="Times New Roman" w:cs="Times New Roman"/>
          <w:b/>
          <w:bCs/>
          <w:sz w:val="20"/>
          <w:szCs w:val="20"/>
        </w:rPr>
        <w:t>. Stander Impact Matrix</w:t>
      </w:r>
    </w:p>
    <w:tbl>
      <w:tblPr>
        <w:tblStyle w:val="PlainTable21"/>
        <w:tblW w:w="4999" w:type="pct"/>
        <w:tblLook w:val="04A0" w:firstRow="1" w:lastRow="0" w:firstColumn="1" w:lastColumn="0" w:noHBand="0" w:noVBand="1"/>
      </w:tblPr>
      <w:tblGrid>
        <w:gridCol w:w="1813"/>
        <w:gridCol w:w="1813"/>
        <w:gridCol w:w="1814"/>
        <w:gridCol w:w="1814"/>
        <w:gridCol w:w="1814"/>
      </w:tblGrid>
      <w:tr w:rsidR="00F560FD" w:rsidTr="00F560F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 w:type="pct"/>
            <w:tcBorders>
              <w:top w:val="single" w:sz="12" w:space="0" w:color="000000"/>
            </w:tcBorders>
            <w:vAlign w:val="center"/>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Perception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R</w:t>
            </w:r>
            <w:r>
              <w:rPr>
                <w:rFonts w:ascii="Times New Roman" w:eastAsia="宋体" w:hAnsi="Times New Roman" w:cs="Times New Roman"/>
                <w:sz w:val="20"/>
                <w:szCs w:val="20"/>
              </w:rPr>
              <w:t>estraint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V</w:t>
            </w:r>
            <w:r>
              <w:rPr>
                <w:rFonts w:ascii="Times New Roman" w:eastAsia="宋体" w:hAnsi="Times New Roman" w:cs="Times New Roman"/>
                <w:sz w:val="20"/>
                <w:szCs w:val="20"/>
              </w:rPr>
              <w:t>alue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P</w:t>
            </w:r>
            <w:r>
              <w:rPr>
                <w:rFonts w:ascii="Times New Roman" w:eastAsia="宋体" w:hAnsi="Times New Roman" w:cs="Times New Roman"/>
                <w:sz w:val="20"/>
                <w:szCs w:val="20"/>
              </w:rPr>
              <w:t>roduct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S</w:t>
            </w:r>
            <w:r>
              <w:rPr>
                <w:rFonts w:ascii="Times New Roman" w:eastAsia="宋体" w:hAnsi="Times New Roman" w:cs="Times New Roman"/>
                <w:sz w:val="20"/>
                <w:szCs w:val="20"/>
              </w:rPr>
              <w:t>torage element</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vAlign w:val="center"/>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Borders>
              <w:bottom w:val="single" w:sz="12" w:space="0" w:color="000000"/>
            </w:tcBorders>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Borders>
              <w:bottom w:val="single" w:sz="12" w:space="0" w:color="000000"/>
            </w:tcBorders>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Borders>
              <w:bottom w:val="single" w:sz="12" w:space="0" w:color="000000"/>
            </w:tcBorders>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Borders>
              <w:bottom w:val="single" w:sz="12" w:space="0" w:color="000000"/>
            </w:tcBorders>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Borders>
              <w:bottom w:val="single" w:sz="12" w:space="0" w:color="000000"/>
            </w:tcBorders>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bl>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 xml:space="preserve">These values were used to form the initial direct-influence matrix </w:t>
      </w:r>
      <m:oMath>
        <m:r>
          <w:rPr>
            <w:rFonts w:ascii="Cambria Math" w:eastAsia="宋体" w:hAnsi="Cambria Math" w:cs="Times New Roman"/>
            <w:sz w:val="20"/>
            <w:szCs w:val="20"/>
          </w:rPr>
          <m:t>X</m:t>
        </m:r>
        <m:r>
          <m:rPr>
            <m:sty m:val="p"/>
          </m:rPr>
          <w:rPr>
            <w:rFonts w:ascii="Cambria Math" w:eastAsia="宋体" w:hAnsi="Cambria Math" w:cs="Times New Roman"/>
            <w:sz w:val="20"/>
            <w:szCs w:val="20"/>
          </w:rPr>
          <m:t>=</m:t>
        </m:r>
        <m:d>
          <m:dPr>
            <m:begChr m:val="["/>
            <m:endChr m:val="]"/>
            <m:ctrlPr>
              <w:rPr>
                <w:rFonts w:ascii="Cambria Math" w:eastAsia="宋体" w:hAnsi="Cambria Math" w:cs="Times New Roman"/>
                <w:sz w:val="20"/>
                <w:szCs w:val="20"/>
              </w:rPr>
            </m:ctrlPr>
          </m:dPr>
          <m:e>
            <m:sSub>
              <m:sSubPr>
                <m:ctrlPr>
                  <w:rPr>
                    <w:rFonts w:ascii="Cambria Math" w:eastAsia="宋体" w:hAnsi="Cambria Math" w:cs="Times New Roman"/>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ij</m:t>
                </m:r>
              </m:sub>
            </m:sSub>
          </m:e>
        </m:d>
      </m:oMath>
      <w:r>
        <w:rPr>
          <w:rFonts w:ascii="Times New Roman" w:eastAsia="宋体" w:hAnsi="Times New Roman" w:cs="Times New Roman"/>
          <w:sz w:val="20"/>
          <w:szCs w:val="20"/>
        </w:rPr>
        <w:t xml:space="preserve">, where </w:t>
      </w:r>
      <m:oMath>
        <m:sSub>
          <m:sSubPr>
            <m:ctrlPr>
              <w:rPr>
                <w:rFonts w:ascii="Cambria Math" w:eastAsia="宋体" w:hAnsi="Cambria Math" w:cs="Times New Roman"/>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ij</m:t>
            </m:r>
          </m:sub>
        </m:sSub>
      </m:oMath>
      <w:r>
        <w:rPr>
          <w:rFonts w:ascii="Times New Roman" w:eastAsia="宋体" w:hAnsi="Times New Roman" w:cs="Times New Roman"/>
          <w:sz w:val="20"/>
          <w:szCs w:val="20"/>
        </w:rPr>
        <w:t xml:space="preserve"> denotes the degree to which factor </w:t>
      </w:r>
      <m:oMath>
        <m:r>
          <m:rPr>
            <m:sty m:val="p"/>
          </m:rPr>
          <w:rPr>
            <w:rFonts w:ascii="Cambria Math" w:eastAsia="宋体" w:hAnsi="Cambria Math" w:cs="Times New Roman"/>
            <w:sz w:val="20"/>
            <w:szCs w:val="20"/>
          </w:rPr>
          <m:t>ⅈ</m:t>
        </m:r>
      </m:oMath>
      <w:r>
        <w:rPr>
          <w:rFonts w:ascii="Times New Roman" w:eastAsia="宋体" w:hAnsi="Times New Roman" w:cs="Times New Roman"/>
          <w:sz w:val="20"/>
          <w:szCs w:val="20"/>
        </w:rPr>
        <w:t xml:space="preserve"> affects factor </w:t>
      </w:r>
      <m:oMath>
        <m:r>
          <w:rPr>
            <w:rFonts w:ascii="Cambria Math" w:eastAsia="宋体" w:hAnsi="Cambria Math" w:cs="Times New Roman"/>
            <w:sz w:val="20"/>
            <w:szCs w:val="20"/>
          </w:rPr>
          <m:t>j</m:t>
        </m:r>
      </m:oMath>
      <w:r>
        <w:rPr>
          <w:rFonts w:ascii="Times New Roman" w:eastAsia="宋体" w:hAnsi="Times New Roman" w:cs="Times New Roman"/>
          <w:sz w:val="20"/>
          <w:szCs w:val="20"/>
        </w:rPr>
        <w:t>.</w:t>
      </w:r>
    </w:p>
    <w:bookmarkEnd w:id="14"/>
    <w:p w:rsidR="00F560FD" w:rsidRDefault="00000000">
      <w:pPr>
        <w:rPr>
          <w:rFonts w:ascii="Times New Roman" w:eastAsia="宋体" w:hAnsi="Times New Roman" w:cs="Times New Roman"/>
          <w:sz w:val="20"/>
          <w:szCs w:val="20"/>
        </w:rPr>
      </w:pPr>
      <w:r>
        <w:rPr>
          <w:rFonts w:ascii="Times New Roman" w:eastAsia="宋体" w:hAnsi="Times New Roman" w:cs="Times New Roman" w:hint="eastAsia"/>
          <w:b/>
          <w:bCs/>
          <w:sz w:val="20"/>
          <w:szCs w:val="20"/>
        </w:rPr>
        <w:t xml:space="preserve">    </w:t>
      </w:r>
      <w:r>
        <w:rPr>
          <w:rFonts w:ascii="Times New Roman" w:eastAsia="宋体" w:hAnsi="Times New Roman" w:cs="Times New Roman"/>
          <w:sz w:val="20"/>
          <w:szCs w:val="20"/>
        </w:rPr>
        <w:t xml:space="preserve">To ensure consistency in scale, the matrix </w:t>
      </w:r>
      <m:oMath>
        <m:r>
          <w:rPr>
            <w:rFonts w:ascii="Cambria Math" w:eastAsia="宋体" w:hAnsi="Cambria Math" w:cs="Times New Roman"/>
            <w:sz w:val="20"/>
            <w:szCs w:val="20"/>
          </w:rPr>
          <m:t>X</m:t>
        </m:r>
      </m:oMath>
      <w:r>
        <w:rPr>
          <w:rFonts w:ascii="Times New Roman" w:eastAsia="宋体" w:hAnsi="Times New Roman" w:cs="Times New Roman"/>
          <w:sz w:val="20"/>
          <w:szCs w:val="20"/>
        </w:rPr>
        <w:t xml:space="preserve"> was normalized to obtain matrix </w:t>
      </w:r>
      <w:bookmarkStart w:id="16" w:name="_Hlk202837744"/>
      <m:oMath>
        <m:r>
          <w:rPr>
            <w:rFonts w:ascii="Cambria Math" w:eastAsia="宋体" w:hAnsi="Cambria Math" w:cs="Times New Roman"/>
            <w:sz w:val="20"/>
            <w:szCs w:val="20"/>
          </w:rPr>
          <m:t>D</m:t>
        </m:r>
        <w:bookmarkEnd w:id="16"/>
        <m:r>
          <m:rPr>
            <m:sty m:val="p"/>
          </m:rPr>
          <w:rPr>
            <w:rFonts w:ascii="Cambria Math" w:eastAsia="宋体" w:hAnsi="Cambria Math" w:cs="Times New Roman"/>
            <w:sz w:val="20"/>
            <w:szCs w:val="20"/>
          </w:rPr>
          <m:t>=</m:t>
        </m:r>
        <m:d>
          <m:dPr>
            <m:begChr m:val="["/>
            <m:endChr m:val="]"/>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ij</m:t>
                </m:r>
              </m:sub>
            </m:sSub>
          </m:e>
        </m:d>
      </m:oMath>
      <w:r>
        <w:rPr>
          <w:rFonts w:ascii="Times New Roman" w:eastAsia="宋体" w:hAnsi="Times New Roman" w:cs="Times New Roman"/>
          <w:sz w:val="20"/>
          <w:szCs w:val="20"/>
        </w:rPr>
        <w:t>, using the following formula:</w:t>
      </w:r>
    </w:p>
    <w:p w:rsidR="00F560FD" w:rsidRDefault="00000000">
      <w:pPr>
        <w:tabs>
          <w:tab w:val="right" w:pos="4320"/>
          <w:tab w:val="right" w:pos="9120"/>
        </w:tabs>
        <w:spacing w:before="240" w:after="240"/>
        <w:ind w:left="482"/>
        <w:jc w:val="left"/>
        <w:rPr>
          <w:rFonts w:ascii="Times New Roman" w:eastAsia="宋体" w:hAnsi="Times New Roman" w:cs="Times New Roman"/>
          <w:i/>
          <w:kern w:val="0"/>
          <w:sz w:val="20"/>
          <w:szCs w:val="20"/>
          <w:lang w:eastAsia="en-US"/>
        </w:rPr>
      </w:pP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ij</m:t>
            </m:r>
          </m:sub>
        </m:sSub>
        <m:r>
          <w:rPr>
            <w:rFonts w:ascii="Cambria Math" w:eastAsia="宋体" w:hAnsi="Cambria Math" w:cs="Times New Roman"/>
            <w:kern w:val="0"/>
            <w:sz w:val="20"/>
            <w:szCs w:val="20"/>
            <w:lang w:eastAsia="en-US"/>
          </w:rPr>
          <m:t>=</m:t>
        </m:r>
        <m:f>
          <m:fPr>
            <m:ctrlPr>
              <w:rPr>
                <w:rFonts w:ascii="Cambria Math" w:eastAsia="宋体" w:hAnsi="Cambria Math" w:cs="Times New Roman"/>
                <w:i/>
                <w:kern w:val="0"/>
                <w:sz w:val="20"/>
                <w:szCs w:val="20"/>
                <w:lang w:eastAsia="en-US"/>
              </w:rPr>
            </m:ctrlPr>
          </m:fPr>
          <m:num>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x</m:t>
                </m:r>
              </m:e>
              <m:sub>
                <m:r>
                  <w:rPr>
                    <w:rFonts w:ascii="Cambria Math" w:eastAsia="宋体" w:hAnsi="Cambria Math" w:cs="Times New Roman"/>
                    <w:kern w:val="0"/>
                    <w:sz w:val="20"/>
                    <w:szCs w:val="20"/>
                    <w:lang w:eastAsia="en-US"/>
                  </w:rPr>
                  <m:t>ij</m:t>
                </m:r>
              </m:sub>
            </m:sSub>
          </m:num>
          <m:den>
            <m:func>
              <m:funcPr>
                <m:ctrlPr>
                  <w:rPr>
                    <w:rFonts w:ascii="Cambria Math" w:eastAsia="宋体" w:hAnsi="Cambria Math" w:cs="Times New Roman"/>
                    <w:i/>
                    <w:kern w:val="0"/>
                    <w:sz w:val="20"/>
                    <w:szCs w:val="20"/>
                    <w:lang w:eastAsia="en-US"/>
                  </w:rPr>
                </m:ctrlPr>
              </m:funcPr>
              <m:fName>
                <m:r>
                  <w:rPr>
                    <w:rFonts w:ascii="Cambria Math" w:eastAsia="宋体" w:hAnsi="Cambria Math" w:cs="Times New Roman"/>
                    <w:kern w:val="0"/>
                    <w:sz w:val="20"/>
                    <w:szCs w:val="20"/>
                    <w:lang w:eastAsia="en-US"/>
                  </w:rPr>
                  <m:t>max</m:t>
                </m:r>
              </m:fName>
              <m:e>
                <m:r>
                  <w:rPr>
                    <w:rFonts w:ascii="Cambria Math" w:eastAsia="宋体" w:hAnsi="Cambria Math" w:cs="Times New Roman"/>
                    <w:kern w:val="0"/>
                    <w:sz w:val="20"/>
                    <w:szCs w:val="20"/>
                    <w:lang w:eastAsia="en-US"/>
                  </w:rPr>
                  <m:t>1</m:t>
                </m:r>
              </m:e>
            </m:func>
            <m:r>
              <w:rPr>
                <w:rFonts w:ascii="Cambria Math" w:eastAsia="宋体" w:hAnsi="Cambria Math" w:cs="Times New Roman"/>
                <w:kern w:val="0"/>
                <w:sz w:val="20"/>
                <w:szCs w:val="20"/>
                <w:lang w:eastAsia="en-US"/>
              </w:rPr>
              <m:t>≤ⅈ≤n</m:t>
            </m:r>
            <m:nary>
              <m:naryPr>
                <m:chr m:val="∑"/>
                <m:limLoc m:val="subSup"/>
                <m:grow m:val="1"/>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j=1</m:t>
                </m:r>
              </m:sub>
              <m:sup>
                <m:r>
                  <w:rPr>
                    <w:rFonts w:ascii="Cambria Math" w:eastAsia="宋体" w:hAnsi="Cambria Math" w:cs="Times New Roman"/>
                    <w:kern w:val="0"/>
                    <w:sz w:val="20"/>
                    <w:szCs w:val="20"/>
                    <w:lang w:eastAsia="en-US"/>
                  </w:rPr>
                  <m:t>n</m:t>
                </m:r>
              </m:sup>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x</m:t>
                    </m:r>
                  </m:e>
                  <m:sub>
                    <m:r>
                      <w:rPr>
                        <w:rFonts w:ascii="Cambria Math" w:eastAsia="宋体" w:hAnsi="Cambria Math" w:cs="Times New Roman"/>
                        <w:kern w:val="0"/>
                        <w:sz w:val="20"/>
                        <w:szCs w:val="20"/>
                        <w:lang w:eastAsia="en-US"/>
                      </w:rPr>
                      <m:t>ij</m:t>
                    </m:r>
                  </m:sub>
                </m:sSub>
              </m:e>
            </m:nary>
          </m:den>
        </m:f>
      </m:oMath>
      <w:r>
        <w:rPr>
          <w:rFonts w:ascii="Times New Roman" w:eastAsia="宋体" w:hAnsi="Times New Roman" w:cs="Times New Roman"/>
          <w:i/>
          <w:kern w:val="0"/>
          <w:sz w:val="20"/>
          <w:szCs w:val="20"/>
          <w:lang w:eastAsia="en-US"/>
        </w:rPr>
        <w:tab/>
      </w:r>
      <w:r>
        <w:rPr>
          <w:rFonts w:ascii="Times New Roman" w:eastAsia="宋体" w:hAnsi="Times New Roman" w:cs="Times New Roman"/>
          <w:i/>
          <w:kern w:val="0"/>
          <w:sz w:val="20"/>
          <w:szCs w:val="20"/>
          <w:lang w:eastAsia="en-US"/>
        </w:rPr>
        <w:tab/>
        <w:t>(1)</w:t>
      </w:r>
    </w:p>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 xml:space="preserve">The prototype system introduces two types of interaction feedback, light effects and sound, to affirm the user's interaction, as shown in </w:t>
      </w:r>
      <w:r>
        <w:rPr>
          <w:rFonts w:ascii="Times New Roman" w:eastAsia="宋体" w:hAnsi="Times New Roman" w:cs="Times New Roman"/>
          <w:color w:val="0000FF"/>
          <w:sz w:val="20"/>
          <w:szCs w:val="20"/>
        </w:rPr>
        <w:fldChar w:fldCharType="begin"/>
      </w:r>
      <w:r>
        <w:rPr>
          <w:rFonts w:ascii="Times New Roman" w:eastAsia="宋体" w:hAnsi="Times New Roman" w:cs="Times New Roman"/>
          <w:color w:val="0000FF"/>
          <w:sz w:val="20"/>
          <w:szCs w:val="20"/>
        </w:rPr>
        <w:instrText xml:space="preserve"> REF _Ref203685675 \h  \* MERGEFORMAT </w:instrText>
      </w:r>
      <w:r>
        <w:rPr>
          <w:rFonts w:ascii="Times New Roman" w:eastAsia="宋体" w:hAnsi="Times New Roman" w:cs="Times New Roman"/>
          <w:color w:val="0000FF"/>
          <w:sz w:val="20"/>
          <w:szCs w:val="20"/>
        </w:rPr>
      </w:r>
      <w:r>
        <w:rPr>
          <w:rFonts w:ascii="Times New Roman" w:eastAsia="宋体" w:hAnsi="Times New Roman" w:cs="Times New Roman"/>
          <w:color w:val="0000FF"/>
          <w:sz w:val="20"/>
          <w:szCs w:val="20"/>
        </w:rPr>
        <w:fldChar w:fldCharType="separate"/>
      </w:r>
      <w:r>
        <w:rPr>
          <w:rFonts w:ascii="Times New Roman" w:eastAsia="宋体" w:hAnsi="Times New Roman" w:cs="Times New Roman"/>
          <w:b/>
          <w:bCs/>
          <w:color w:val="0000FF"/>
          <w:sz w:val="20"/>
          <w:szCs w:val="20"/>
        </w:rPr>
        <w:t>Figure 2</w:t>
      </w:r>
      <w:r>
        <w:rPr>
          <w:rFonts w:ascii="Times New Roman" w:eastAsia="宋体" w:hAnsi="Times New Roman" w:cs="Times New Roman"/>
          <w:color w:val="0000FF"/>
          <w:sz w:val="20"/>
          <w:szCs w:val="20"/>
        </w:rPr>
        <w:fldChar w:fldCharType="end"/>
      </w:r>
      <w:r>
        <w:rPr>
          <w:rFonts w:ascii="Times New Roman" w:eastAsia="宋体" w:hAnsi="Times New Roman" w:cs="Times New Roman"/>
          <w:sz w:val="20"/>
          <w:szCs w:val="20"/>
        </w:rPr>
        <w:t xml:space="preserve">. </w:t>
      </w:r>
    </w:p>
    <w:p w:rsidR="00F560FD" w:rsidRDefault="00000000">
      <w:pPr>
        <w:keepNext/>
        <w:jc w:val="center"/>
        <w:rPr>
          <w:rFonts w:ascii="Times New Roman" w:hAnsi="Times New Roman" w:cs="Times New Roman"/>
        </w:rPr>
      </w:pPr>
      <w:r>
        <w:rPr>
          <w:rFonts w:ascii="Times New Roman" w:hAnsi="Times New Roman" w:cs="Times New Roman"/>
          <w:noProof/>
        </w:rPr>
        <w:lastRenderedPageBreak/>
        <w:drawing>
          <wp:inline distT="0" distB="0" distL="0" distR="0">
            <wp:extent cx="2261870" cy="1286510"/>
            <wp:effectExtent l="0" t="0" r="50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61870" cy="1286510"/>
                    </a:xfrm>
                    <a:prstGeom prst="rect">
                      <a:avLst/>
                    </a:prstGeom>
                    <a:noFill/>
                  </pic:spPr>
                </pic:pic>
              </a:graphicData>
            </a:graphic>
          </wp:inline>
        </w:drawing>
      </w:r>
    </w:p>
    <w:p w:rsidR="00F560FD" w:rsidRDefault="00000000">
      <w:pPr>
        <w:jc w:val="center"/>
        <w:rPr>
          <w:rFonts w:ascii="Times New Roman" w:eastAsia="宋体" w:hAnsi="Times New Roman" w:cs="Times New Roman"/>
          <w:sz w:val="20"/>
          <w:szCs w:val="20"/>
        </w:rPr>
      </w:pPr>
      <w:bookmarkStart w:id="17" w:name="_Ref203685675"/>
      <w:r>
        <w:rPr>
          <w:rFonts w:ascii="Times New Roman" w:eastAsia="宋体" w:hAnsi="Times New Roman" w:cs="Times New Roman"/>
          <w:b/>
          <w:bCs/>
          <w:sz w:val="20"/>
          <w:szCs w:val="20"/>
        </w:rPr>
        <w:t xml:space="preserve">Figure </w:t>
      </w:r>
      <w:r>
        <w:rPr>
          <w:rFonts w:ascii="Times New Roman" w:eastAsia="宋体" w:hAnsi="Times New Roman" w:cs="Times New Roman"/>
          <w:b/>
          <w:bCs/>
          <w:sz w:val="20"/>
          <w:szCs w:val="20"/>
        </w:rPr>
        <w:fldChar w:fldCharType="begin"/>
      </w:r>
      <w:r>
        <w:rPr>
          <w:rFonts w:ascii="Times New Roman" w:eastAsia="宋体" w:hAnsi="Times New Roman" w:cs="Times New Roman"/>
          <w:b/>
          <w:bCs/>
          <w:sz w:val="20"/>
          <w:szCs w:val="20"/>
        </w:rPr>
        <w:instrText xml:space="preserve"> SEQ Figure \* ARABIC </w:instrText>
      </w:r>
      <w:r>
        <w:rPr>
          <w:rFonts w:ascii="Times New Roman" w:eastAsia="宋体" w:hAnsi="Times New Roman" w:cs="Times New Roman"/>
          <w:b/>
          <w:bCs/>
          <w:sz w:val="20"/>
          <w:szCs w:val="20"/>
        </w:rPr>
        <w:fldChar w:fldCharType="separate"/>
      </w:r>
      <w:r>
        <w:rPr>
          <w:rFonts w:ascii="Times New Roman" w:eastAsia="宋体" w:hAnsi="Times New Roman" w:cs="Times New Roman"/>
          <w:b/>
          <w:bCs/>
          <w:sz w:val="20"/>
          <w:szCs w:val="20"/>
        </w:rPr>
        <w:t>2</w:t>
      </w:r>
      <w:r>
        <w:rPr>
          <w:rFonts w:ascii="Times New Roman" w:eastAsia="宋体" w:hAnsi="Times New Roman" w:cs="Times New Roman"/>
          <w:b/>
          <w:bCs/>
          <w:sz w:val="20"/>
          <w:szCs w:val="20"/>
        </w:rPr>
        <w:fldChar w:fldCharType="end"/>
      </w:r>
      <w:bookmarkEnd w:id="17"/>
      <w:r>
        <w:rPr>
          <w:rFonts w:ascii="Times New Roman" w:eastAsia="宋体" w:hAnsi="Times New Roman" w:cs="Times New Roman"/>
          <w:b/>
          <w:bCs/>
          <w:sz w:val="20"/>
          <w:szCs w:val="20"/>
        </w:rPr>
        <w:t>.</w:t>
      </w:r>
      <w:r>
        <w:rPr>
          <w:rFonts w:ascii="Times New Roman" w:eastAsia="宋体" w:hAnsi="Times New Roman" w:cs="Times New Roman"/>
          <w:sz w:val="20"/>
          <w:szCs w:val="20"/>
        </w:rPr>
        <w:t xml:space="preserve"> Picture</w:t>
      </w:r>
    </w:p>
    <w:p w:rsidR="00F560FD" w:rsidRDefault="00000000">
      <w:pPr>
        <w:pStyle w:val="af8"/>
        <w:numPr>
          <w:ilvl w:val="0"/>
          <w:numId w:val="3"/>
        </w:numPr>
        <w:spacing w:beforeLines="100" w:before="312" w:afterLines="50" w:after="156"/>
        <w:ind w:left="357" w:firstLineChars="0" w:hanging="357"/>
        <w:rPr>
          <w:rFonts w:ascii="Times New Roman" w:eastAsia="宋体" w:hAnsi="Times New Roman" w:cs="Times New Roman"/>
          <w:b/>
          <w:sz w:val="20"/>
          <w:szCs w:val="20"/>
        </w:rPr>
      </w:pPr>
      <w:bookmarkStart w:id="18" w:name="Experimental_verification_4"/>
      <w:r>
        <w:rPr>
          <w:rFonts w:ascii="Times New Roman" w:eastAsia="宋体" w:hAnsi="Times New Roman" w:cs="Times New Roman"/>
          <w:b/>
          <w:sz w:val="20"/>
          <w:szCs w:val="20"/>
        </w:rPr>
        <w:t>Discussion</w:t>
      </w:r>
    </w:p>
    <w:bookmarkEnd w:id="18"/>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Deploy the produced RV interior customization system into HoloLens 2 to conduct usability testing of the system. Users need to operate in HoloLens 2 according to the set tasks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 xml:space="preserve">as illustrated in </w:t>
      </w:r>
      <w:r>
        <w:rPr>
          <w:rFonts w:ascii="Times New Roman" w:eastAsia="宋体" w:hAnsi="Times New Roman" w:cs="Times New Roman"/>
          <w:b/>
          <w:bCs/>
          <w:color w:val="0000FF"/>
          <w:sz w:val="20"/>
          <w:szCs w:val="20"/>
        </w:rPr>
        <w:fldChar w:fldCharType="begin"/>
      </w:r>
      <w:r>
        <w:rPr>
          <w:rFonts w:ascii="Times New Roman" w:eastAsia="宋体" w:hAnsi="Times New Roman" w:cs="Times New Roman"/>
          <w:b/>
          <w:bCs/>
          <w:color w:val="0000FF"/>
          <w:sz w:val="20"/>
          <w:szCs w:val="20"/>
        </w:rPr>
        <w:instrText xml:space="preserve"> REF _Ref203679253 \h  \* MERGEFORMAT </w:instrText>
      </w:r>
      <w:r>
        <w:rPr>
          <w:rFonts w:ascii="Times New Roman" w:eastAsia="宋体" w:hAnsi="Times New Roman" w:cs="Times New Roman"/>
          <w:b/>
          <w:bCs/>
          <w:color w:val="0000FF"/>
          <w:sz w:val="20"/>
          <w:szCs w:val="20"/>
        </w:rPr>
      </w:r>
      <w:r>
        <w:rPr>
          <w:rFonts w:ascii="Times New Roman" w:eastAsia="宋体" w:hAnsi="Times New Roman" w:cs="Times New Roman"/>
          <w:b/>
          <w:bCs/>
          <w:color w:val="0000FF"/>
          <w:sz w:val="20"/>
          <w:szCs w:val="20"/>
        </w:rPr>
        <w:fldChar w:fldCharType="separate"/>
      </w:r>
      <w:r>
        <w:rPr>
          <w:rFonts w:ascii="Times New Roman" w:eastAsia="宋体" w:hAnsi="Times New Roman" w:cs="Times New Roman" w:hint="eastAsia"/>
          <w:b/>
          <w:bCs/>
          <w:color w:val="0000FF"/>
          <w:sz w:val="20"/>
          <w:szCs w:val="20"/>
        </w:rPr>
        <w:t>Table A</w:t>
      </w:r>
      <w:r>
        <w:rPr>
          <w:rFonts w:ascii="Times New Roman" w:eastAsia="宋体" w:hAnsi="Times New Roman" w:cs="Times New Roman"/>
          <w:b/>
          <w:bCs/>
          <w:color w:val="0000FF"/>
          <w:sz w:val="20"/>
          <w:szCs w:val="20"/>
        </w:rPr>
        <w:t>1</w:t>
      </w:r>
      <w:r>
        <w:rPr>
          <w:rFonts w:ascii="Times New Roman" w:eastAsia="宋体" w:hAnsi="Times New Roman" w:cs="Times New Roman"/>
          <w:b/>
          <w:bCs/>
          <w:color w:val="0000FF"/>
          <w:sz w:val="20"/>
          <w:szCs w:val="20"/>
        </w:rPr>
        <w:fldChar w:fldCharType="end"/>
      </w:r>
      <w:r>
        <w:rPr>
          <w:rFonts w:ascii="Times New Roman" w:eastAsia="宋体" w:hAnsi="Times New Roman" w:cs="Times New Roman"/>
          <w:sz w:val="20"/>
          <w:szCs w:val="20"/>
        </w:rPr>
        <w:t>.</w:t>
      </w:r>
    </w:p>
    <w:p w:rsidR="00F560FD" w:rsidRDefault="00000000">
      <w:pPr>
        <w:spacing w:beforeLines="50" w:before="156" w:afterLines="50" w:after="156"/>
        <w:rPr>
          <w:rFonts w:ascii="Times New Roman" w:eastAsia="宋体" w:hAnsi="Times New Roman" w:cs="Times New Roman"/>
          <w:b/>
          <w:i/>
          <w:iCs/>
          <w:sz w:val="20"/>
          <w:szCs w:val="20"/>
        </w:rPr>
      </w:pPr>
      <w:bookmarkStart w:id="19" w:name="Experimental_verification_4_1"/>
      <w:r>
        <w:rPr>
          <w:rFonts w:ascii="Times New Roman" w:eastAsia="宋体" w:hAnsi="Times New Roman" w:cs="Times New Roman"/>
          <w:b/>
          <w:i/>
          <w:iCs/>
          <w:sz w:val="20"/>
          <w:szCs w:val="20"/>
        </w:rPr>
        <w:t>4.1 Testing and feedback</w:t>
      </w:r>
    </w:p>
    <w:bookmarkEnd w:id="19"/>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hint="eastAsia"/>
          <w:sz w:val="20"/>
          <w:szCs w:val="20"/>
        </w:rPr>
        <w:t>I</w:t>
      </w:r>
      <w:r>
        <w:rPr>
          <w:rFonts w:ascii="Times New Roman" w:eastAsia="宋体" w:hAnsi="Times New Roman" w:cs="Times New Roman"/>
          <w:sz w:val="20"/>
          <w:szCs w:val="20"/>
        </w:rPr>
        <w:t>n terms of effectiveness indicators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10 users have completed the customization task</w:t>
      </w:r>
      <w:r>
        <w:rPr>
          <w:rFonts w:ascii="Times New Roman" w:eastAsia="宋体" w:hAnsi="Times New Roman" w:cs="Times New Roman" w:hint="eastAsia"/>
          <w:sz w:val="20"/>
          <w:szCs w:val="20"/>
        </w:rPr>
        <w:t xml:space="preserve"> </w:t>
      </w:r>
      <w:r>
        <w:rPr>
          <w:rFonts w:ascii="Times New Roman" w:eastAsia="宋体" w:hAnsi="Times New Roman" w:cs="Times New Roman" w:hint="eastAsia"/>
          <w:b/>
          <w:bCs/>
          <w:color w:val="0000FF"/>
          <w:sz w:val="20"/>
          <w:szCs w:val="20"/>
        </w:rPr>
        <w:t>(Wu et al., 2020)</w:t>
      </w:r>
      <w:r>
        <w:rPr>
          <w:rFonts w:ascii="Times New Roman" w:eastAsia="宋体" w:hAnsi="Times New Roman" w:cs="Times New Roman" w:hint="eastAsia"/>
          <w:sz w:val="20"/>
          <w:szCs w:val="20"/>
        </w:rPr>
        <w:t>.</w:t>
      </w:r>
    </w:p>
    <w:p w:rsidR="00F560FD" w:rsidRDefault="00000000">
      <w:pPr>
        <w:pStyle w:val="af8"/>
        <w:numPr>
          <w:ilvl w:val="0"/>
          <w:numId w:val="3"/>
        </w:numPr>
        <w:spacing w:beforeLines="100" w:before="312" w:afterLines="50" w:after="156"/>
        <w:ind w:left="357" w:firstLineChars="0" w:hanging="357"/>
        <w:rPr>
          <w:rFonts w:ascii="Times New Roman" w:eastAsia="宋体" w:hAnsi="Times New Roman" w:cs="Times New Roman"/>
          <w:b/>
          <w:sz w:val="20"/>
          <w:szCs w:val="20"/>
        </w:rPr>
      </w:pPr>
      <w:bookmarkStart w:id="20" w:name="C_5"/>
      <w:r>
        <w:rPr>
          <w:rFonts w:ascii="Times New Roman" w:eastAsia="宋体" w:hAnsi="Times New Roman" w:cs="Times New Roman"/>
          <w:b/>
          <w:sz w:val="20"/>
          <w:szCs w:val="20"/>
        </w:rPr>
        <w:t>Conclusions</w:t>
      </w:r>
    </w:p>
    <w:bookmarkEnd w:id="20"/>
    <w:p w:rsidR="00F560FD" w:rsidRDefault="00000000">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 xml:space="preserve">The MR-based customization system effectively addresses several longstanding challenges in traditional RV interior design processes. </w:t>
      </w:r>
    </w:p>
    <w:p w:rsidR="00F560FD" w:rsidRDefault="00F560FD">
      <w:pPr>
        <w:spacing w:beforeLines="100" w:before="312" w:afterLines="50" w:after="156"/>
        <w:rPr>
          <w:rFonts w:ascii="Times New Roman" w:eastAsia="宋体" w:hAnsi="Times New Roman" w:cs="Times New Roman"/>
          <w:b/>
          <w:sz w:val="20"/>
          <w:szCs w:val="20"/>
        </w:rPr>
      </w:pPr>
      <w:bookmarkStart w:id="21" w:name="OLE_LINK1"/>
    </w:p>
    <w:p w:rsidR="00F560FD" w:rsidRDefault="00000000">
      <w:pPr>
        <w:spacing w:beforeLines="100" w:before="312" w:afterLines="50" w:after="156"/>
        <w:rPr>
          <w:rFonts w:ascii="Times New Roman" w:eastAsia="宋体" w:hAnsi="Times New Roman" w:cs="Times New Roman"/>
          <w:sz w:val="20"/>
          <w:szCs w:val="20"/>
        </w:rPr>
      </w:pPr>
      <w:r>
        <w:rPr>
          <w:rFonts w:ascii="Times New Roman" w:eastAsia="宋体" w:hAnsi="Times New Roman" w:cs="Times New Roman"/>
          <w:b/>
          <w:sz w:val="20"/>
          <w:szCs w:val="20"/>
        </w:rPr>
        <w:t xml:space="preserve">Authorship Contribution: </w:t>
      </w:r>
      <w:r>
        <w:rPr>
          <w:rFonts w:ascii="Times New Roman" w:eastAsia="宋体" w:hAnsi="Times New Roman" w:cs="Times New Roman"/>
          <w:sz w:val="20"/>
          <w:szCs w:val="20"/>
        </w:rPr>
        <w:t xml:space="preserve">Conceptualization, Q.Z.; data curation, C.S.; formal analysis, Q.Z.; funding acquisition, R.H. and J.C.; methodology, Q.Z.; project administration, R.H. and J.C.; resources, C.S.; software, J.C. and C.S.; supervision, R.H.; validation, J.C. and C.S.; visualization, C.S.; writing— original draft, Q.Z.; writing—review and editing, Q.Z. All authors have read and agreed to the published version of the manuscript. </w:t>
      </w:r>
    </w:p>
    <w:bookmarkEnd w:id="21"/>
    <w:p w:rsidR="00F560FD" w:rsidRDefault="00000000">
      <w:pPr>
        <w:spacing w:beforeLines="100" w:before="312" w:afterLines="50" w:after="156"/>
        <w:rPr>
          <w:rFonts w:ascii="Times New Roman" w:eastAsia="宋体" w:hAnsi="Times New Roman" w:cs="Times New Roman"/>
          <w:sz w:val="20"/>
          <w:szCs w:val="20"/>
        </w:rPr>
      </w:pPr>
      <w:r>
        <w:rPr>
          <w:rFonts w:ascii="Times New Roman" w:eastAsia="宋体" w:hAnsi="Times New Roman" w:cs="Times New Roman"/>
          <w:b/>
          <w:sz w:val="20"/>
          <w:szCs w:val="20"/>
        </w:rPr>
        <w:t xml:space="preserve">Funding: </w:t>
      </w:r>
      <w:r>
        <w:rPr>
          <w:rFonts w:ascii="Times New Roman" w:eastAsia="宋体" w:hAnsi="Times New Roman" w:cs="Times New Roman"/>
          <w:sz w:val="20"/>
          <w:szCs w:val="20"/>
        </w:rPr>
        <w:t>This research was funded by the Youth Project of Jiangsu Provincial Social Science Foundation (xxx), General Project of Humanities and Social Sciences Research of the Ministry of Education of China (xxx).</w:t>
      </w:r>
    </w:p>
    <w:p w:rsidR="00F560FD" w:rsidRDefault="00000000">
      <w:pPr>
        <w:spacing w:beforeLines="100" w:before="312" w:afterLines="50" w:after="156"/>
        <w:rPr>
          <w:rFonts w:ascii="Times New Roman" w:eastAsia="宋体" w:hAnsi="Times New Roman" w:cs="Times New Roman"/>
          <w:bCs/>
          <w:sz w:val="20"/>
          <w:szCs w:val="20"/>
        </w:rPr>
      </w:pPr>
      <w:bookmarkStart w:id="22" w:name="OLE_LINK5"/>
      <w:r>
        <w:rPr>
          <w:rFonts w:ascii="Times New Roman" w:eastAsia="宋体" w:hAnsi="Times New Roman" w:cs="Times New Roman"/>
          <w:b/>
          <w:sz w:val="20"/>
          <w:szCs w:val="20"/>
        </w:rPr>
        <w:t xml:space="preserve">Institutional Review Board Statement: </w:t>
      </w:r>
      <w:r>
        <w:rPr>
          <w:rFonts w:ascii="Times New Roman" w:eastAsia="宋体" w:hAnsi="Times New Roman" w:cs="Times New Roman"/>
          <w:bCs/>
          <w:sz w:val="20"/>
          <w:szCs w:val="20"/>
        </w:rPr>
        <w:t>The study was conducted according to the guidelines of the Declaration of Helsinki and approved by the Ethics Committee of the xxx (approval number: xxx), with which both authors were formerly affiliated.</w:t>
      </w:r>
    </w:p>
    <w:p w:rsidR="00F560FD" w:rsidRDefault="00000000">
      <w:pPr>
        <w:spacing w:beforeLines="100" w:before="312" w:afterLines="50" w:after="156"/>
        <w:rPr>
          <w:rFonts w:ascii="Times New Roman" w:eastAsia="宋体" w:hAnsi="Times New Roman" w:cs="Times New Roman"/>
          <w:b/>
          <w:sz w:val="20"/>
          <w:szCs w:val="20"/>
        </w:rPr>
      </w:pPr>
      <w:r>
        <w:rPr>
          <w:rFonts w:ascii="Times New Roman" w:eastAsia="宋体" w:hAnsi="Times New Roman" w:cs="Times New Roman"/>
          <w:b/>
          <w:sz w:val="20"/>
          <w:szCs w:val="20"/>
        </w:rPr>
        <w:t xml:space="preserve">Informed Consent Statement: </w:t>
      </w:r>
      <w:r>
        <w:rPr>
          <w:rFonts w:ascii="Times New Roman" w:eastAsia="宋体" w:hAnsi="Times New Roman" w:cs="Times New Roman"/>
          <w:bCs/>
          <w:sz w:val="20"/>
          <w:szCs w:val="20"/>
        </w:rPr>
        <w:t>Informed consent was obtained from all subjects involved in the study. Written informed consent has been obtained from the patient(s) to publish this paper.</w:t>
      </w:r>
    </w:p>
    <w:p w:rsidR="00F560FD" w:rsidRDefault="00000000">
      <w:pPr>
        <w:spacing w:beforeLines="100" w:before="312" w:afterLines="50" w:after="156"/>
        <w:rPr>
          <w:rFonts w:ascii="Times New Roman" w:eastAsia="宋体" w:hAnsi="Times New Roman" w:cs="Times New Roman"/>
          <w:sz w:val="20"/>
          <w:szCs w:val="20"/>
        </w:rPr>
      </w:pPr>
      <w:r>
        <w:rPr>
          <w:rFonts w:ascii="Times New Roman" w:eastAsia="宋体" w:hAnsi="Times New Roman" w:cs="Times New Roman"/>
          <w:b/>
          <w:sz w:val="20"/>
          <w:szCs w:val="20"/>
        </w:rPr>
        <w:t>Data Availability Statement</w:t>
      </w:r>
      <w:bookmarkStart w:id="23" w:name="OLE_LINK3"/>
      <w:r>
        <w:rPr>
          <w:rFonts w:ascii="Times New Roman" w:eastAsia="宋体" w:hAnsi="Times New Roman" w:cs="Times New Roman"/>
          <w:b/>
          <w:sz w:val="20"/>
          <w:szCs w:val="20"/>
        </w:rPr>
        <w:t xml:space="preserve">: </w:t>
      </w:r>
      <w:r>
        <w:rPr>
          <w:rFonts w:ascii="Times New Roman" w:eastAsia="宋体" w:hAnsi="Times New Roman" w:cs="Times New Roman"/>
          <w:sz w:val="20"/>
          <w:szCs w:val="20"/>
        </w:rPr>
        <w:t xml:space="preserve">The original contributions presented in the study are included in the article; further inquiries can be directed to the corresponding author upon reasonable request. </w:t>
      </w:r>
    </w:p>
    <w:bookmarkEnd w:id="23"/>
    <w:p w:rsidR="00F560FD" w:rsidRDefault="00000000">
      <w:pPr>
        <w:spacing w:beforeLines="100" w:before="312" w:afterLines="50" w:after="156"/>
        <w:rPr>
          <w:rFonts w:ascii="Times New Roman" w:eastAsia="宋体" w:hAnsi="Times New Roman" w:cs="Times New Roman"/>
          <w:sz w:val="20"/>
          <w:szCs w:val="20"/>
        </w:rPr>
      </w:pPr>
      <w:r>
        <w:rPr>
          <w:rFonts w:ascii="Times New Roman" w:eastAsia="宋体" w:hAnsi="Times New Roman" w:cs="Times New Roman"/>
          <w:b/>
          <w:sz w:val="20"/>
          <w:szCs w:val="20"/>
        </w:rPr>
        <w:t>Conflicts of Interest:</w:t>
      </w:r>
      <w:r>
        <w:rPr>
          <w:rFonts w:ascii="Times New Roman" w:eastAsia="宋体" w:hAnsi="Times New Roman" w:cs="Times New Roman"/>
          <w:sz w:val="20"/>
          <w:szCs w:val="20"/>
        </w:rPr>
        <w:t xml:space="preserve"> The authors declare no conflicts of interest. </w:t>
      </w:r>
    </w:p>
    <w:p w:rsidR="00F560FD" w:rsidRDefault="00F560FD">
      <w:pPr>
        <w:spacing w:beforeLines="100" w:before="312" w:afterLines="50" w:after="156"/>
        <w:rPr>
          <w:rFonts w:ascii="Times New Roman" w:eastAsia="宋体" w:hAnsi="Times New Roman" w:cs="Times New Roman"/>
          <w:sz w:val="20"/>
          <w:szCs w:val="20"/>
        </w:rPr>
      </w:pPr>
    </w:p>
    <w:bookmarkEnd w:id="22"/>
    <w:p w:rsidR="00F560FD" w:rsidRDefault="00000000">
      <w:pPr>
        <w:spacing w:beforeLines="100" w:before="312" w:afterLines="50" w:after="156"/>
        <w:rPr>
          <w:rFonts w:ascii="Times New Roman" w:eastAsia="宋体" w:hAnsi="Times New Roman" w:cs="Times New Roman"/>
          <w:b/>
          <w:sz w:val="20"/>
          <w:szCs w:val="20"/>
        </w:rPr>
      </w:pPr>
      <w:r>
        <w:rPr>
          <w:rFonts w:ascii="Times New Roman" w:eastAsia="宋体" w:hAnsi="Times New Roman" w:cs="Times New Roman"/>
          <w:b/>
          <w:sz w:val="20"/>
          <w:szCs w:val="20"/>
        </w:rPr>
        <w:lastRenderedPageBreak/>
        <w:t xml:space="preserve">References </w:t>
      </w:r>
      <w:r>
        <w:rPr>
          <w:rFonts w:ascii="Times New Roman" w:eastAsia="宋体" w:hAnsi="Times New Roman" w:cs="Times New Roman"/>
          <w:b/>
          <w:sz w:val="20"/>
          <w:szCs w:val="20"/>
        </w:rPr>
        <w:t>（</w:t>
      </w:r>
      <w:r>
        <w:rPr>
          <w:rFonts w:ascii="Times New Roman" w:eastAsia="宋体" w:hAnsi="Times New Roman" w:cs="Times New Roman"/>
          <w:b/>
          <w:sz w:val="20"/>
          <w:szCs w:val="20"/>
        </w:rPr>
        <w:t>APA Style</w:t>
      </w:r>
      <w:r>
        <w:rPr>
          <w:rFonts w:ascii="Times New Roman" w:eastAsia="宋体" w:hAnsi="Times New Roman" w:cs="Times New Roman"/>
          <w:b/>
          <w:sz w:val="20"/>
          <w:szCs w:val="20"/>
        </w:rPr>
        <w:t>）</w:t>
      </w:r>
    </w:p>
    <w:p w:rsidR="00F560FD" w:rsidRDefault="00000000">
      <w:pPr>
        <w:spacing w:beforeLines="100" w:before="312" w:afterLines="50" w:after="156"/>
        <w:rPr>
          <w:rFonts w:ascii="Times New Roman" w:eastAsia="宋体" w:hAnsi="Times New Roman" w:cs="Times New Roman"/>
          <w:bCs/>
          <w:color w:val="4472C4" w:themeColor="accent5"/>
          <w:sz w:val="20"/>
          <w:szCs w:val="20"/>
        </w:rPr>
      </w:pPr>
      <w:r>
        <w:rPr>
          <w:rFonts w:ascii="Times New Roman" w:eastAsia="宋体" w:hAnsi="Times New Roman" w:cs="Times New Roman"/>
          <w:bCs/>
          <w:color w:val="4472C4" w:themeColor="accent5"/>
          <w:sz w:val="20"/>
          <w:szCs w:val="20"/>
        </w:rPr>
        <w:t>(Some examples of how your references should be listed are given at the end of this template in the ‘References’ section, which will allow you to assemble your reference list according to the correct format and font size.)</w:t>
      </w:r>
    </w:p>
    <w:p w:rsidR="00F560FD" w:rsidRDefault="00F560FD">
      <w:pPr>
        <w:autoSpaceDE w:val="0"/>
        <w:autoSpaceDN w:val="0"/>
      </w:pPr>
      <w:bookmarkStart w:id="24" w:name="Zotero_Bibliography"/>
      <w:bookmarkStart w:id="25" w:name="Aigbedo_H_2007_aaoteom"/>
    </w:p>
    <w:sdt>
      <w:sdtPr>
        <w:rPr>
          <w:rStyle w:val="af7"/>
          <w:rFonts w:ascii="Times New Roman" w:hAnsi="Times New Roman" w:cs="Times New Roman"/>
          <w:kern w:val="0"/>
          <w:sz w:val="16"/>
          <w:szCs w:val="16"/>
          <w:lang w:eastAsia="de-DE"/>
        </w:rPr>
        <w:tag w:val="MENDELEY_BIBLIOGRAPHY"/>
        <w:id w:val="629211000"/>
        <w:placeholder>
          <w:docPart w:val="{a49f4b04-63a4-4117-a9bc-df54425da53a}"/>
        </w:placeholder>
      </w:sdtPr>
      <w:sdtEndPr>
        <w:rPr>
          <w:rStyle w:val="af7"/>
          <w:sz w:val="21"/>
          <w:szCs w:val="22"/>
        </w:rPr>
      </w:sdtEndPr>
      <w:sdtContent>
        <w:p w:rsidR="00F560FD" w:rsidRDefault="00000000">
          <w:pPr>
            <w:numPr>
              <w:ilvl w:val="255"/>
              <w:numId w:val="0"/>
            </w:numPr>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Chen, X. J., Zhu, K. K., Jing, Y. H., &amp; Wang, C. L. (2023). The application landscape and research status of artificial intelligence in language learning: A visual analysis. The 15th International Conference on Education Technology and Computers (ICETC 2023), Barcelona, Spain (pp. 461–468). ACM. </w:t>
          </w:r>
          <w:r>
            <w:rPr>
              <w:rStyle w:val="af7"/>
              <w:rFonts w:ascii="Times New Roman" w:hAnsi="Times New Roman" w:cs="Times New Roman"/>
              <w:color w:val="0000FF"/>
              <w:kern w:val="0"/>
              <w:sz w:val="16"/>
              <w:szCs w:val="16"/>
              <w:u w:val="single"/>
              <w:lang w:eastAsia="de-DE"/>
            </w:rPr>
            <w:t>https://doi. org/10.1145/3629296.3629370</w:t>
          </w:r>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Fishbein, M., &amp; Ajzen, I. (2010). Predicting and changing Behavior: The Reasoned Action Approach (1st ed.). Psychology Press.</w:t>
          </w:r>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Lune, H., &amp; Berg, B. L. (2021). Qualitative research methods for the social sciences. Pearson. </w:t>
          </w:r>
          <w:r>
            <w:rPr>
              <w:rStyle w:val="af7"/>
              <w:rFonts w:ascii="Times New Roman" w:hAnsi="Times New Roman" w:cs="Times New Roman"/>
              <w:color w:val="0000FF"/>
              <w:kern w:val="0"/>
              <w:sz w:val="16"/>
              <w:szCs w:val="16"/>
              <w:u w:val="single"/>
              <w:lang w:eastAsia="de-DE"/>
            </w:rPr>
            <w:t>https://www.pearson.com/en-us/subject-catalog/p/qualitative-research-methods-for-the-social-sciences/P200000002971/ 9780137561469</w:t>
          </w:r>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National Roads and Motorists’ Association. (2017). Mobile phones and driving: Risks and app solutions. </w:t>
          </w:r>
          <w:hyperlink r:id="rId10" w:history="1">
            <w:r>
              <w:rPr>
                <w:rStyle w:val="af7"/>
                <w:rFonts w:ascii="Times New Roman" w:hAnsi="Times New Roman" w:cs="Times New Roman"/>
                <w:color w:val="0000FF"/>
                <w:kern w:val="0"/>
                <w:sz w:val="16"/>
                <w:szCs w:val="16"/>
                <w:u w:val="single"/>
                <w:lang w:eastAsia="de-DE"/>
              </w:rPr>
              <w:t>https://www.mynrma.com.au/cars-and-driving/driver-trainingand-licences/resources/mobile-phones-and-driving-risks-and-solutions.</w:t>
            </w:r>
          </w:hyperlink>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NSW Government. (2021). Mobile phones, digital screens and GPS. </w:t>
          </w:r>
          <w:r>
            <w:rPr>
              <w:rStyle w:val="af7"/>
              <w:rFonts w:ascii="Times New Roman" w:hAnsi="Times New Roman" w:cs="Times New Roman"/>
              <w:color w:val="0000FF"/>
              <w:kern w:val="0"/>
              <w:sz w:val="16"/>
              <w:szCs w:val="16"/>
              <w:u w:val="single"/>
              <w:lang w:eastAsia="de-DE"/>
            </w:rPr>
            <w:t>https://www.nsw.gov.au/driving-boating-and-transport/roads-safetyand-rules/safe-driving/mobiles-screens-and-gps.</w:t>
          </w:r>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Pizzo, A., </w:t>
          </w:r>
          <w:proofErr w:type="spellStart"/>
          <w:r>
            <w:rPr>
              <w:rStyle w:val="af7"/>
              <w:rFonts w:ascii="Times New Roman" w:hAnsi="Times New Roman" w:cs="Times New Roman"/>
              <w:kern w:val="0"/>
              <w:sz w:val="16"/>
              <w:szCs w:val="16"/>
              <w:lang w:eastAsia="de-DE"/>
            </w:rPr>
            <w:t>Lausi</w:t>
          </w:r>
          <w:proofErr w:type="spellEnd"/>
          <w:r>
            <w:rPr>
              <w:rStyle w:val="af7"/>
              <w:rFonts w:ascii="Times New Roman" w:hAnsi="Times New Roman" w:cs="Times New Roman"/>
              <w:kern w:val="0"/>
              <w:sz w:val="16"/>
              <w:szCs w:val="16"/>
              <w:lang w:eastAsia="de-DE"/>
            </w:rPr>
            <w:t xml:space="preserve">, G., </w:t>
          </w:r>
          <w:proofErr w:type="spellStart"/>
          <w:r>
            <w:rPr>
              <w:rStyle w:val="af7"/>
              <w:rFonts w:ascii="Times New Roman" w:hAnsi="Times New Roman" w:cs="Times New Roman"/>
              <w:kern w:val="0"/>
              <w:sz w:val="16"/>
              <w:szCs w:val="16"/>
              <w:lang w:eastAsia="de-DE"/>
            </w:rPr>
            <w:t>Burrai</w:t>
          </w:r>
          <w:proofErr w:type="spellEnd"/>
          <w:r>
            <w:rPr>
              <w:rStyle w:val="af7"/>
              <w:rFonts w:ascii="Times New Roman" w:hAnsi="Times New Roman" w:cs="Times New Roman"/>
              <w:kern w:val="0"/>
              <w:sz w:val="16"/>
              <w:szCs w:val="16"/>
              <w:lang w:eastAsia="de-DE"/>
            </w:rPr>
            <w:t xml:space="preserve">, J., </w:t>
          </w:r>
          <w:proofErr w:type="spellStart"/>
          <w:r>
            <w:rPr>
              <w:rStyle w:val="af7"/>
              <w:rFonts w:ascii="Times New Roman" w:hAnsi="Times New Roman" w:cs="Times New Roman"/>
              <w:kern w:val="0"/>
              <w:sz w:val="16"/>
              <w:szCs w:val="16"/>
              <w:lang w:eastAsia="de-DE"/>
            </w:rPr>
            <w:t>Quaglieri</w:t>
          </w:r>
          <w:proofErr w:type="spellEnd"/>
          <w:r>
            <w:rPr>
              <w:rStyle w:val="af7"/>
              <w:rFonts w:ascii="Times New Roman" w:hAnsi="Times New Roman" w:cs="Times New Roman"/>
              <w:kern w:val="0"/>
              <w:sz w:val="16"/>
              <w:szCs w:val="16"/>
              <w:lang w:eastAsia="de-DE"/>
            </w:rPr>
            <w:t xml:space="preserve">, A., Mari, E., </w:t>
          </w:r>
          <w:proofErr w:type="spellStart"/>
          <w:r>
            <w:rPr>
              <w:rStyle w:val="af7"/>
              <w:rFonts w:ascii="Times New Roman" w:hAnsi="Times New Roman" w:cs="Times New Roman"/>
              <w:kern w:val="0"/>
              <w:sz w:val="16"/>
              <w:szCs w:val="16"/>
              <w:lang w:eastAsia="de-DE"/>
            </w:rPr>
            <w:t>D’Alessio</w:t>
          </w:r>
          <w:proofErr w:type="spellEnd"/>
          <w:r>
            <w:rPr>
              <w:rStyle w:val="af7"/>
              <w:rFonts w:ascii="Times New Roman" w:hAnsi="Times New Roman" w:cs="Times New Roman"/>
              <w:kern w:val="0"/>
              <w:sz w:val="16"/>
              <w:szCs w:val="16"/>
              <w:lang w:eastAsia="de-DE"/>
            </w:rPr>
            <w:t xml:space="preserve">, I., </w:t>
          </w:r>
          <w:proofErr w:type="spellStart"/>
          <w:r>
            <w:rPr>
              <w:rStyle w:val="af7"/>
              <w:rFonts w:ascii="Times New Roman" w:hAnsi="Times New Roman" w:cs="Times New Roman"/>
              <w:kern w:val="0"/>
              <w:sz w:val="16"/>
              <w:szCs w:val="16"/>
              <w:lang w:eastAsia="de-DE"/>
            </w:rPr>
            <w:t>Barchielli</w:t>
          </w:r>
          <w:proofErr w:type="spellEnd"/>
          <w:r>
            <w:rPr>
              <w:rStyle w:val="af7"/>
              <w:rFonts w:ascii="Times New Roman" w:hAnsi="Times New Roman" w:cs="Times New Roman"/>
              <w:kern w:val="0"/>
              <w:sz w:val="16"/>
              <w:szCs w:val="16"/>
              <w:lang w:eastAsia="de-DE"/>
            </w:rPr>
            <w:t xml:space="preserve">, B., </w:t>
          </w:r>
          <w:proofErr w:type="spellStart"/>
          <w:r>
            <w:rPr>
              <w:rStyle w:val="af7"/>
              <w:rFonts w:ascii="Times New Roman" w:hAnsi="Times New Roman" w:cs="Times New Roman"/>
              <w:kern w:val="0"/>
              <w:sz w:val="16"/>
              <w:szCs w:val="16"/>
              <w:lang w:eastAsia="de-DE"/>
            </w:rPr>
            <w:t>Cordellieri</w:t>
          </w:r>
          <w:proofErr w:type="spellEnd"/>
          <w:r>
            <w:rPr>
              <w:rStyle w:val="af7"/>
              <w:rFonts w:ascii="Times New Roman" w:hAnsi="Times New Roman" w:cs="Times New Roman"/>
              <w:kern w:val="0"/>
              <w:sz w:val="16"/>
              <w:szCs w:val="16"/>
              <w:lang w:eastAsia="de-DE"/>
            </w:rPr>
            <w:t xml:space="preserve">, P., Giannini, A. M., &amp; </w:t>
          </w:r>
          <w:proofErr w:type="spellStart"/>
          <w:r>
            <w:rPr>
              <w:rStyle w:val="af7"/>
              <w:rFonts w:ascii="Times New Roman" w:hAnsi="Times New Roman" w:cs="Times New Roman"/>
              <w:kern w:val="0"/>
              <w:sz w:val="16"/>
              <w:szCs w:val="16"/>
              <w:lang w:eastAsia="de-DE"/>
            </w:rPr>
            <w:t>Cricenti</w:t>
          </w:r>
          <w:proofErr w:type="spellEnd"/>
          <w:r>
            <w:rPr>
              <w:rStyle w:val="af7"/>
              <w:rFonts w:ascii="Times New Roman" w:hAnsi="Times New Roman" w:cs="Times New Roman"/>
              <w:kern w:val="0"/>
              <w:sz w:val="16"/>
              <w:szCs w:val="16"/>
              <w:lang w:eastAsia="de-DE"/>
            </w:rPr>
            <w:t>, C. (2024). Emotion behind the Wheel: Unravelling the Impact of Emotional (</w:t>
          </w:r>
          <w:proofErr w:type="spellStart"/>
          <w:r>
            <w:rPr>
              <w:rStyle w:val="af7"/>
              <w:rFonts w:ascii="Times New Roman" w:hAnsi="Times New Roman" w:cs="Times New Roman"/>
              <w:kern w:val="0"/>
              <w:sz w:val="16"/>
              <w:szCs w:val="16"/>
              <w:lang w:eastAsia="de-DE"/>
            </w:rPr>
            <w:t>dys</w:t>
          </w:r>
          <w:proofErr w:type="spellEnd"/>
          <w:r>
            <w:rPr>
              <w:rStyle w:val="af7"/>
              <w:rFonts w:ascii="Times New Roman" w:hAnsi="Times New Roman" w:cs="Times New Roman"/>
              <w:kern w:val="0"/>
              <w:sz w:val="16"/>
              <w:szCs w:val="16"/>
              <w:lang w:eastAsia="de-DE"/>
            </w:rPr>
            <w:t xml:space="preserve">)Regulation on Young Driving </w:t>
          </w:r>
          <w:proofErr w:type="spellStart"/>
          <w:r>
            <w:rPr>
              <w:rStyle w:val="af7"/>
              <w:rFonts w:ascii="Times New Roman" w:hAnsi="Times New Roman" w:cs="Times New Roman"/>
              <w:kern w:val="0"/>
              <w:sz w:val="16"/>
              <w:szCs w:val="16"/>
              <w:lang w:eastAsia="de-DE"/>
            </w:rPr>
            <w:t>Behaviour</w:t>
          </w:r>
          <w:proofErr w:type="spellEnd"/>
          <w:r>
            <w:rPr>
              <w:rStyle w:val="af7"/>
              <w:rFonts w:ascii="Times New Roman" w:hAnsi="Times New Roman" w:cs="Times New Roman"/>
              <w:kern w:val="0"/>
              <w:sz w:val="16"/>
              <w:szCs w:val="16"/>
              <w:lang w:eastAsia="de-DE"/>
            </w:rPr>
            <w:t xml:space="preserve">—A Systematic Review. Sustainability, 16(8), 3384. </w:t>
          </w:r>
          <w:hyperlink r:id="rId11" w:history="1">
            <w:r>
              <w:rPr>
                <w:rStyle w:val="af6"/>
                <w:rFonts w:ascii="Times New Roman" w:hAnsi="Times New Roman" w:cs="Times New Roman"/>
                <w:kern w:val="0"/>
                <w:sz w:val="16"/>
                <w:szCs w:val="16"/>
                <w:lang w:eastAsia="de-DE"/>
              </w:rPr>
              <w:t>https://doi.org/10.3390/su16083384</w:t>
            </w:r>
          </w:hyperlink>
        </w:p>
        <w:p w:rsidR="00F560FD" w:rsidRDefault="00000000">
          <w:pPr>
            <w:autoSpaceDE w:val="0"/>
            <w:autoSpaceDN w:val="0"/>
            <w:rPr>
              <w:rStyle w:val="af7"/>
              <w:rFonts w:ascii="Times New Roman" w:hAnsi="Times New Roman" w:cs="Times New Roman"/>
              <w:kern w:val="0"/>
              <w:sz w:val="16"/>
              <w:szCs w:val="16"/>
              <w:lang w:eastAsia="de-DE"/>
            </w:rPr>
          </w:pPr>
          <w:r>
            <w:rPr>
              <w:rStyle w:val="af7"/>
              <w:rFonts w:ascii="Times New Roman" w:hAnsi="Times New Roman" w:cs="Times New Roman"/>
              <w:kern w:val="0"/>
              <w:sz w:val="16"/>
              <w:szCs w:val="16"/>
              <w:lang w:eastAsia="de-DE"/>
            </w:rPr>
            <w:t xml:space="preserve">Regan, M. A., Young, K., &amp; Lee, J. D. (2008). Driver Distraction: Theory, Effects, and Mitigation. CRC Press. </w:t>
          </w:r>
          <w:hyperlink r:id="rId12" w:history="1">
            <w:r>
              <w:rPr>
                <w:rStyle w:val="af7"/>
                <w:rFonts w:ascii="Times New Roman" w:hAnsi="Times New Roman" w:cs="Times New Roman"/>
                <w:color w:val="0000FF"/>
                <w:kern w:val="0"/>
                <w:sz w:val="16"/>
                <w:szCs w:val="16"/>
                <w:u w:val="single"/>
                <w:lang w:eastAsia="de-DE"/>
              </w:rPr>
              <w:t>https://doi.org/10.1201/9781420007497.</w:t>
            </w:r>
          </w:hyperlink>
        </w:p>
        <w:p w:rsidR="00F560FD" w:rsidRDefault="00000000">
          <w:pPr>
            <w:autoSpaceDE w:val="0"/>
            <w:autoSpaceDN w:val="0"/>
            <w:rPr>
              <w:rStyle w:val="af7"/>
              <w:rFonts w:ascii="Times New Roman" w:hAnsi="Times New Roman" w:cs="Times New Roman"/>
              <w:kern w:val="0"/>
              <w:sz w:val="16"/>
              <w:szCs w:val="16"/>
              <w:lang w:eastAsia="de-DE"/>
            </w:rPr>
          </w:pPr>
          <w:proofErr w:type="spellStart"/>
          <w:r>
            <w:rPr>
              <w:rStyle w:val="af7"/>
              <w:rFonts w:ascii="Times New Roman" w:hAnsi="Times New Roman" w:cs="Times New Roman"/>
              <w:kern w:val="0"/>
              <w:sz w:val="16"/>
              <w:szCs w:val="16"/>
              <w:lang w:eastAsia="de-DE"/>
            </w:rPr>
            <w:t>Tinella</w:t>
          </w:r>
          <w:proofErr w:type="spellEnd"/>
          <w:r>
            <w:rPr>
              <w:rStyle w:val="af7"/>
              <w:rFonts w:ascii="Times New Roman" w:hAnsi="Times New Roman" w:cs="Times New Roman"/>
              <w:kern w:val="0"/>
              <w:sz w:val="16"/>
              <w:szCs w:val="16"/>
              <w:lang w:eastAsia="de-DE"/>
            </w:rPr>
            <w:t xml:space="preserve">, L., Lopez, A., </w:t>
          </w:r>
          <w:proofErr w:type="spellStart"/>
          <w:r>
            <w:rPr>
              <w:rStyle w:val="af7"/>
              <w:rFonts w:ascii="Times New Roman" w:hAnsi="Times New Roman" w:cs="Times New Roman"/>
              <w:kern w:val="0"/>
              <w:sz w:val="16"/>
              <w:szCs w:val="16"/>
              <w:lang w:eastAsia="de-DE"/>
            </w:rPr>
            <w:t>Caffo</w:t>
          </w:r>
          <w:proofErr w:type="spellEnd"/>
          <w:r>
            <w:rPr>
              <w:rStyle w:val="af7"/>
              <w:rFonts w:ascii="Times New Roman" w:hAnsi="Times New Roman" w:cs="Times New Roman"/>
              <w:kern w:val="0"/>
              <w:sz w:val="16"/>
              <w:szCs w:val="16"/>
              <w:lang w:eastAsia="de-DE"/>
            </w:rPr>
            <w:t xml:space="preserve">`, A. O., Koppel, S., &amp; Bosco, A. (2024). Susceptibility to distracted driving: The role of personality and individual factors. Transportation Research Part F: </w:t>
          </w:r>
          <w:proofErr w:type="spellStart"/>
          <w:r>
            <w:rPr>
              <w:rStyle w:val="af7"/>
              <w:rFonts w:ascii="Times New Roman" w:hAnsi="Times New Roman" w:cs="Times New Roman"/>
              <w:kern w:val="0"/>
              <w:sz w:val="16"/>
              <w:szCs w:val="16"/>
              <w:lang w:eastAsia="de-DE"/>
            </w:rPr>
            <w:t>Trafff</w:t>
          </w:r>
          <w:r>
            <w:rPr>
              <w:rStyle w:val="af7"/>
              <w:rFonts w:ascii="Times New Roman" w:hAnsi="Times New Roman" w:cs="Times New Roman" w:hint="eastAsia"/>
              <w:kern w:val="0"/>
              <w:sz w:val="16"/>
              <w:szCs w:val="16"/>
            </w:rPr>
            <w:t>i</w:t>
          </w:r>
          <w:r>
            <w:rPr>
              <w:rStyle w:val="af7"/>
              <w:rFonts w:ascii="Times New Roman" w:hAnsi="Times New Roman" w:cs="Times New Roman"/>
              <w:kern w:val="0"/>
              <w:sz w:val="16"/>
              <w:szCs w:val="16"/>
              <w:lang w:eastAsia="de-DE"/>
            </w:rPr>
            <w:t>c</w:t>
          </w:r>
          <w:proofErr w:type="spellEnd"/>
          <w:r>
            <w:rPr>
              <w:rStyle w:val="af7"/>
              <w:rFonts w:ascii="Times New Roman" w:hAnsi="Times New Roman" w:cs="Times New Roman"/>
              <w:kern w:val="0"/>
              <w:sz w:val="16"/>
              <w:szCs w:val="16"/>
              <w:lang w:eastAsia="de-DE"/>
            </w:rPr>
            <w:t xml:space="preserve"> Psychology and </w:t>
          </w:r>
          <w:proofErr w:type="spellStart"/>
          <w:r>
            <w:rPr>
              <w:rStyle w:val="af7"/>
              <w:rFonts w:ascii="Times New Roman" w:hAnsi="Times New Roman" w:cs="Times New Roman"/>
              <w:kern w:val="0"/>
              <w:sz w:val="16"/>
              <w:szCs w:val="16"/>
              <w:lang w:eastAsia="de-DE"/>
            </w:rPr>
            <w:t>Behaviour</w:t>
          </w:r>
          <w:proofErr w:type="spellEnd"/>
          <w:r>
            <w:rPr>
              <w:rStyle w:val="af7"/>
              <w:rFonts w:ascii="Times New Roman" w:hAnsi="Times New Roman" w:cs="Times New Roman"/>
              <w:kern w:val="0"/>
              <w:sz w:val="16"/>
              <w:szCs w:val="16"/>
              <w:lang w:eastAsia="de-DE"/>
            </w:rPr>
            <w:t xml:space="preserve">, 107, 744–759. </w:t>
          </w:r>
          <w:hyperlink r:id="rId13" w:history="1">
            <w:r>
              <w:rPr>
                <w:rStyle w:val="af7"/>
                <w:rFonts w:ascii="Times New Roman" w:hAnsi="Times New Roman" w:cs="Times New Roman"/>
                <w:color w:val="0000FF"/>
                <w:kern w:val="0"/>
                <w:sz w:val="16"/>
                <w:szCs w:val="16"/>
                <w:u w:val="single"/>
                <w:lang w:eastAsia="de-DE"/>
              </w:rPr>
              <w:t>https://doi.org/10.1016/j.trf.2024.09.013</w:t>
            </w:r>
          </w:hyperlink>
        </w:p>
        <w:p w:rsidR="00F560FD" w:rsidRDefault="00000000">
          <w:pPr>
            <w:tabs>
              <w:tab w:val="left" w:pos="420"/>
            </w:tabs>
            <w:autoSpaceDE w:val="0"/>
            <w:autoSpaceDN w:val="0"/>
          </w:pPr>
          <w:r>
            <w:rPr>
              <w:rStyle w:val="af7"/>
              <w:rFonts w:ascii="Times New Roman" w:hAnsi="Times New Roman" w:cs="Times New Roman"/>
              <w:kern w:val="0"/>
              <w:sz w:val="16"/>
              <w:szCs w:val="16"/>
              <w:lang w:eastAsia="de-DE"/>
            </w:rPr>
            <w:t xml:space="preserve">Wu, X., Gorospe, Y., </w:t>
          </w:r>
          <w:proofErr w:type="spellStart"/>
          <w:r>
            <w:rPr>
              <w:rStyle w:val="af7"/>
              <w:rFonts w:ascii="Times New Roman" w:hAnsi="Times New Roman" w:cs="Times New Roman"/>
              <w:kern w:val="0"/>
              <w:sz w:val="16"/>
              <w:szCs w:val="16"/>
              <w:lang w:eastAsia="de-DE"/>
            </w:rPr>
            <w:t>Misu</w:t>
          </w:r>
          <w:proofErr w:type="spellEnd"/>
          <w:r>
            <w:rPr>
              <w:rStyle w:val="af7"/>
              <w:rFonts w:ascii="Times New Roman" w:hAnsi="Times New Roman" w:cs="Times New Roman"/>
              <w:kern w:val="0"/>
              <w:sz w:val="16"/>
              <w:szCs w:val="16"/>
              <w:lang w:eastAsia="de-DE"/>
            </w:rPr>
            <w:t xml:space="preserve">, T., Huynh, Y., &amp; Guerrero, N. (2020). What Driving Says About You: A Small-Sample Exploratory Study Between Personality and </w:t>
          </w:r>
          <w:proofErr w:type="spellStart"/>
          <w:r>
            <w:rPr>
              <w:rStyle w:val="af7"/>
              <w:rFonts w:ascii="Times New Roman" w:hAnsi="Times New Roman" w:cs="Times New Roman"/>
              <w:kern w:val="0"/>
              <w:sz w:val="16"/>
              <w:szCs w:val="16"/>
              <w:lang w:eastAsia="de-DE"/>
            </w:rPr>
            <w:t>SelfReported</w:t>
          </w:r>
          <w:proofErr w:type="spellEnd"/>
          <w:r>
            <w:rPr>
              <w:rStyle w:val="af7"/>
              <w:rFonts w:ascii="Times New Roman" w:hAnsi="Times New Roman" w:cs="Times New Roman"/>
              <w:kern w:val="0"/>
              <w:sz w:val="16"/>
              <w:szCs w:val="16"/>
              <w:lang w:eastAsia="de-DE"/>
            </w:rPr>
            <w:t xml:space="preserve"> Driving Style Among Young Male Drivers. 12th International Conference on Automotive User Interfaces and Interactive Vehicular Applications, 104–110. </w:t>
          </w:r>
          <w:hyperlink r:id="rId14" w:history="1">
            <w:r>
              <w:rPr>
                <w:rStyle w:val="af7"/>
                <w:rFonts w:ascii="Times New Roman" w:hAnsi="Times New Roman" w:cs="Times New Roman"/>
                <w:color w:val="0000FF"/>
                <w:kern w:val="0"/>
                <w:sz w:val="16"/>
                <w:szCs w:val="16"/>
                <w:u w:val="single"/>
                <w:lang w:eastAsia="de-DE"/>
              </w:rPr>
              <w:t>https://doi.org/10.1145/3409120.3410655.</w:t>
            </w:r>
          </w:hyperlink>
        </w:p>
      </w:sdtContent>
    </w:sdt>
    <w:p w:rsidR="00F560FD" w:rsidRDefault="00000000">
      <w:pPr>
        <w:pStyle w:val="Els-appendixhead"/>
        <w:numPr>
          <w:ilvl w:val="0"/>
          <w:numId w:val="0"/>
        </w:numPr>
      </w:pPr>
      <w:r>
        <w:rPr>
          <w:rFonts w:hint="eastAsia"/>
        </w:rPr>
        <w:t>Appendix A</w:t>
      </w:r>
    </w:p>
    <w:p w:rsidR="00F560FD" w:rsidRDefault="00000000">
      <w:pPr>
        <w:rPr>
          <w:rFonts w:ascii="Times New Roman" w:eastAsia="宋体" w:hAnsi="Times New Roman" w:cs="Times New Roman"/>
          <w:color w:val="4472C4" w:themeColor="accent5"/>
          <w:sz w:val="20"/>
          <w:szCs w:val="20"/>
        </w:rPr>
      </w:pPr>
      <w:r>
        <w:rPr>
          <w:rFonts w:ascii="Times New Roman" w:eastAsia="宋体" w:hAnsi="Times New Roman" w:cs="Times New Roman"/>
          <w:color w:val="4472C4" w:themeColor="accent5"/>
          <w:sz w:val="20"/>
          <w:szCs w:val="20"/>
        </w:rPr>
        <w:t>Authors including an appendix section should do so after References section. Multiple appendices should all have headings in the style used above. They will automatically be ordered A, B, C etc.</w:t>
      </w:r>
    </w:p>
    <w:p w:rsidR="00F560FD" w:rsidRDefault="00000000">
      <w:pPr>
        <w:pStyle w:val="Els-appendixsubhead"/>
        <w:numPr>
          <w:ilvl w:val="255"/>
          <w:numId w:val="0"/>
        </w:numPr>
        <w:rPr>
          <w:b/>
          <w:bCs/>
          <w:i w:val="0"/>
          <w:iCs/>
        </w:rPr>
      </w:pPr>
      <w:r>
        <w:rPr>
          <w:rFonts w:hint="eastAsia"/>
          <w:b/>
          <w:bCs/>
          <w:i w:val="0"/>
          <w:iCs/>
          <w:lang w:eastAsia="zh-CN"/>
        </w:rPr>
        <w:t xml:space="preserve">Table A1. </w:t>
      </w:r>
      <w:r>
        <w:rPr>
          <w:b/>
          <w:bCs/>
          <w:i w:val="0"/>
          <w:iCs/>
        </w:rPr>
        <w:t>Example of a sub-heading within an appendix</w:t>
      </w:r>
    </w:p>
    <w:tbl>
      <w:tblPr>
        <w:tblStyle w:val="PlainTable21"/>
        <w:tblW w:w="4999" w:type="pct"/>
        <w:tblLook w:val="04A0" w:firstRow="1" w:lastRow="0" w:firstColumn="1" w:lastColumn="0" w:noHBand="0" w:noVBand="1"/>
      </w:tblPr>
      <w:tblGrid>
        <w:gridCol w:w="1813"/>
        <w:gridCol w:w="1813"/>
        <w:gridCol w:w="1814"/>
        <w:gridCol w:w="1814"/>
        <w:gridCol w:w="1814"/>
      </w:tblGrid>
      <w:tr w:rsidR="00F560FD" w:rsidTr="00F560F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 w:type="pct"/>
            <w:tcBorders>
              <w:top w:val="single" w:sz="12" w:space="0" w:color="000000"/>
            </w:tcBorders>
            <w:vAlign w:val="center"/>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Perception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R</w:t>
            </w:r>
            <w:r>
              <w:rPr>
                <w:rFonts w:ascii="Times New Roman" w:eastAsia="宋体" w:hAnsi="Times New Roman" w:cs="Times New Roman"/>
                <w:sz w:val="20"/>
                <w:szCs w:val="20"/>
              </w:rPr>
              <w:t>estraint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V</w:t>
            </w:r>
            <w:r>
              <w:rPr>
                <w:rFonts w:ascii="Times New Roman" w:eastAsia="宋体" w:hAnsi="Times New Roman" w:cs="Times New Roman"/>
                <w:sz w:val="20"/>
                <w:szCs w:val="20"/>
              </w:rPr>
              <w:t>alue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P</w:t>
            </w:r>
            <w:r>
              <w:rPr>
                <w:rFonts w:ascii="Times New Roman" w:eastAsia="宋体" w:hAnsi="Times New Roman" w:cs="Times New Roman"/>
                <w:sz w:val="20"/>
                <w:szCs w:val="20"/>
              </w:rPr>
              <w:t>roduct element</w:t>
            </w:r>
          </w:p>
        </w:tc>
        <w:tc>
          <w:tcPr>
            <w:tcW w:w="1000" w:type="pct"/>
            <w:tcBorders>
              <w:top w:val="single" w:sz="12" w:space="0" w:color="000000"/>
            </w:tcBorders>
            <w:vAlign w:val="center"/>
          </w:tcPr>
          <w:p w:rsidR="00F560FD" w:rsidRDefault="0000000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hint="eastAsia"/>
                <w:sz w:val="20"/>
                <w:szCs w:val="20"/>
              </w:rPr>
              <w:t>S</w:t>
            </w:r>
            <w:r>
              <w:rPr>
                <w:rFonts w:ascii="Times New Roman" w:eastAsia="宋体" w:hAnsi="Times New Roman" w:cs="Times New Roman"/>
                <w:sz w:val="20"/>
                <w:szCs w:val="20"/>
              </w:rPr>
              <w:t>torage element</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vAlign w:val="center"/>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tr w:rsidR="00F560FD" w:rsidTr="00F560FD">
        <w:trPr>
          <w:trHeight w:val="283"/>
        </w:trPr>
        <w:tc>
          <w:tcPr>
            <w:cnfStyle w:val="001000000000" w:firstRow="0" w:lastRow="0" w:firstColumn="1" w:lastColumn="0" w:oddVBand="0" w:evenVBand="0" w:oddHBand="0" w:evenHBand="0" w:firstRowFirstColumn="0" w:firstRowLastColumn="0" w:lastRowFirstColumn="0" w:lastRowLastColumn="0"/>
            <w:tcW w:w="1000" w:type="pct"/>
          </w:tcPr>
          <w:p w:rsidR="00F560FD" w:rsidRDefault="00000000">
            <w:pPr>
              <w:adjustRightInd w:val="0"/>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c>
          <w:tcPr>
            <w:tcW w:w="1000" w:type="pct"/>
          </w:tcPr>
          <w:p w:rsidR="00F560FD" w:rsidRDefault="0000000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0"/>
                <w:szCs w:val="20"/>
              </w:rPr>
            </w:pPr>
            <w:r>
              <w:rPr>
                <w:rFonts w:ascii="Times New Roman" w:eastAsia="宋体" w:hAnsi="Times New Roman" w:cs="Times New Roman"/>
                <w:sz w:val="20"/>
                <w:szCs w:val="20"/>
              </w:rPr>
              <w:t>0</w:t>
            </w:r>
          </w:p>
        </w:tc>
      </w:tr>
      <w:bookmarkEnd w:id="24"/>
      <w:bookmarkEnd w:id="25"/>
    </w:tbl>
    <w:p w:rsidR="00F560FD" w:rsidRDefault="00F560FD">
      <w:pPr>
        <w:rPr>
          <w:rFonts w:ascii="Times New Roman" w:hAnsi="Times New Roman" w:cs="Times New Roman"/>
        </w:rPr>
      </w:pPr>
    </w:p>
    <w:sectPr w:rsidR="00F560FD">
      <w:headerReference w:type="even" r:id="rId15"/>
      <w:headerReference w:type="default" r:id="rId16"/>
      <w:footerReference w:type="even" r:id="rId17"/>
      <w:headerReference w:type="first" r:id="rId18"/>
      <w:footerReference w:type="first" r:id="rId19"/>
      <w:pgSz w:w="11906" w:h="16838"/>
      <w:pgMar w:top="1418" w:right="1418" w:bottom="1418" w:left="1418" w:header="907" w:footer="119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2BA3" w:rsidRDefault="00102BA3">
      <w:r>
        <w:separator/>
      </w:r>
    </w:p>
  </w:endnote>
  <w:endnote w:type="continuationSeparator" w:id="0">
    <w:p w:rsidR="00102BA3" w:rsidRDefault="0010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60FD" w:rsidRDefault="00000000">
    <w:pPr>
      <w:pStyle w:val="a9"/>
      <w:rPr>
        <w:rFonts w:ascii="Times New Roman" w:hAnsi="Times New Roman" w:cs="Times New Roman"/>
      </w:rPr>
    </w:pPr>
    <w:r>
      <w:rPr>
        <w:rFonts w:ascii="Times New Roman" w:hAnsi="Times New Roman" w:cs="Times New Roman"/>
      </w:rPr>
      <w:t>IJID. 2026</w:t>
    </w:r>
    <w:r>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60FD" w:rsidRDefault="00000000">
    <w:pPr>
      <w:pStyle w:val="a9"/>
    </w:pPr>
    <w:r>
      <w:rPr>
        <w:rFonts w:ascii="Times New Roman" w:hAnsi="Times New Roman" w:cs="Times New Roman"/>
      </w:rPr>
      <w:t>IJID. 2026</w:t>
    </w:r>
    <w:r>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2BA3" w:rsidRDefault="00102BA3">
      <w:r>
        <w:separator/>
      </w:r>
    </w:p>
  </w:footnote>
  <w:footnote w:type="continuationSeparator" w:id="0">
    <w:p w:rsidR="00102BA3" w:rsidRDefault="0010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60FD" w:rsidRDefault="00000000">
    <w:pPr>
      <w:widowControl/>
      <w:tabs>
        <w:tab w:val="center" w:pos="4706"/>
        <w:tab w:val="center" w:pos="4920"/>
        <w:tab w:val="right" w:pos="9356"/>
      </w:tabs>
      <w:spacing w:before="100" w:beforeAutospacing="1" w:after="240" w:line="200" w:lineRule="atLeast"/>
      <w:jc w:val="left"/>
      <w:rPr>
        <w:rFonts w:ascii="Times New Roman" w:eastAsia="宋体" w:hAnsi="Times New Roman" w:cs="Times New Roman"/>
        <w:iCs/>
        <w:kern w:val="0"/>
        <w:sz w:val="16"/>
        <w:szCs w:val="20"/>
      </w:rPr>
    </w:pPr>
    <w:r>
      <w:rPr>
        <w:rFonts w:ascii="Times New Roman" w:eastAsia="宋体" w:hAnsi="Times New Roman" w:cs="Times New Roman"/>
        <w:kern w:val="0"/>
        <w:sz w:val="16"/>
        <w:szCs w:val="20"/>
        <w:u w:val="single"/>
        <w:lang w:eastAsia="en-US"/>
      </w:rPr>
      <w:fldChar w:fldCharType="begin"/>
    </w:r>
    <w:r>
      <w:rPr>
        <w:rFonts w:ascii="Times New Roman" w:eastAsia="宋体" w:hAnsi="Times New Roman" w:cs="Times New Roman"/>
        <w:kern w:val="0"/>
        <w:sz w:val="16"/>
        <w:szCs w:val="20"/>
        <w:u w:val="single"/>
        <w:lang w:eastAsia="en-US"/>
      </w:rPr>
      <w:instrText xml:space="preserve"> PAGE </w:instrText>
    </w:r>
    <w:r>
      <w:rPr>
        <w:rFonts w:ascii="Times New Roman" w:eastAsia="宋体" w:hAnsi="Times New Roman" w:cs="Times New Roman"/>
        <w:kern w:val="0"/>
        <w:sz w:val="16"/>
        <w:szCs w:val="20"/>
        <w:u w:val="single"/>
        <w:lang w:eastAsia="en-US"/>
      </w:rPr>
      <w:fldChar w:fldCharType="separate"/>
    </w:r>
    <w:r>
      <w:rPr>
        <w:rFonts w:ascii="Times New Roman" w:eastAsia="宋体" w:hAnsi="Times New Roman" w:cs="Times New Roman"/>
        <w:kern w:val="0"/>
        <w:sz w:val="16"/>
        <w:szCs w:val="20"/>
        <w:u w:val="single"/>
        <w:lang w:eastAsia="en-US"/>
      </w:rPr>
      <w:t>2</w:t>
    </w:r>
    <w:r>
      <w:rPr>
        <w:rFonts w:ascii="Times New Roman" w:eastAsia="宋体" w:hAnsi="Times New Roman" w:cs="Times New Roman"/>
        <w:kern w:val="0"/>
        <w:sz w:val="16"/>
        <w:szCs w:val="20"/>
        <w:u w:val="single"/>
        <w:lang w:eastAsia="en-US"/>
      </w:rPr>
      <w:fldChar w:fldCharType="end"/>
    </w:r>
    <w:r>
      <w:rPr>
        <w:rFonts w:ascii="Times New Roman" w:eastAsia="宋体" w:hAnsi="Times New Roman" w:cs="Times New Roman" w:hint="eastAsia"/>
        <w:kern w:val="0"/>
        <w:sz w:val="16"/>
        <w:szCs w:val="20"/>
        <w:u w:val="single"/>
      </w:rPr>
      <w:t xml:space="preserve">                                        </w:t>
    </w:r>
    <w:r>
      <w:rPr>
        <w:rFonts w:ascii="Times New Roman" w:eastAsia="宋体" w:hAnsi="Times New Roman" w:cs="Times New Roman"/>
        <w:i/>
        <w:kern w:val="0"/>
        <w:sz w:val="16"/>
        <w:szCs w:val="20"/>
        <w:u w:val="single"/>
        <w:lang w:eastAsia="en-US"/>
      </w:rPr>
      <w:tab/>
      <w:t>International Journal of Innovation and Design</w:t>
    </w:r>
    <w:r>
      <w:rPr>
        <w:rFonts w:ascii="Times New Roman" w:eastAsia="宋体" w:hAnsi="Times New Roman" w:cs="Times New Roman" w:hint="eastAsia"/>
        <w:i/>
        <w:kern w:val="0"/>
        <w:sz w:val="16"/>
        <w:szCs w:val="20"/>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60FD" w:rsidRDefault="00000000">
    <w:pPr>
      <w:widowControl/>
      <w:tabs>
        <w:tab w:val="center" w:pos="4706"/>
        <w:tab w:val="center" w:pos="4920"/>
        <w:tab w:val="right" w:pos="9356"/>
      </w:tabs>
      <w:spacing w:before="100" w:beforeAutospacing="1" w:after="240" w:line="200" w:lineRule="atLeast"/>
      <w:jc w:val="right"/>
      <w:rPr>
        <w:rFonts w:ascii="Times New Roman" w:eastAsia="宋体" w:hAnsi="Times New Roman" w:cs="Times New Roman"/>
        <w:i/>
        <w:kern w:val="0"/>
        <w:sz w:val="16"/>
        <w:szCs w:val="20"/>
        <w:u w:val="single"/>
        <w:lang w:eastAsia="en-US"/>
      </w:rPr>
    </w:pPr>
    <w:r>
      <w:rPr>
        <w:rFonts w:ascii="Times New Roman" w:eastAsia="宋体" w:hAnsi="Times New Roman" w:cs="Times New Roman"/>
        <w:iCs/>
        <w:kern w:val="0"/>
        <w:sz w:val="16"/>
        <w:szCs w:val="20"/>
        <w:u w:val="single"/>
        <w:lang w:eastAsia="en-US"/>
      </w:rPr>
      <w:tab/>
    </w:r>
    <w:r>
      <w:rPr>
        <w:rFonts w:ascii="Times New Roman" w:eastAsia="宋体" w:hAnsi="Times New Roman" w:cs="Times New Roman" w:hint="eastAsia"/>
        <w:iCs/>
        <w:kern w:val="0"/>
        <w:sz w:val="16"/>
        <w:szCs w:val="20"/>
        <w:u w:val="single"/>
      </w:rPr>
      <w:t xml:space="preserve">                                </w:t>
    </w:r>
    <w:r>
      <w:rPr>
        <w:rFonts w:ascii="Times New Roman" w:eastAsia="宋体" w:hAnsi="Times New Roman" w:cs="Times New Roman"/>
        <w:i/>
        <w:kern w:val="0"/>
        <w:sz w:val="16"/>
        <w:szCs w:val="20"/>
        <w:u w:val="single"/>
        <w:lang w:eastAsia="en-US"/>
      </w:rPr>
      <w:t>International Journal of Innovation and Design</w:t>
    </w:r>
    <w:r>
      <w:rPr>
        <w:rFonts w:ascii="Times New Roman" w:eastAsia="宋体" w:hAnsi="Times New Roman" w:cs="Times New Roman" w:hint="eastAsia"/>
        <w:i/>
        <w:kern w:val="0"/>
        <w:sz w:val="16"/>
        <w:szCs w:val="20"/>
        <w:u w:val="single"/>
      </w:rPr>
      <w:t xml:space="preserve">                                      </w:t>
    </w:r>
    <w:r>
      <w:rPr>
        <w:rFonts w:ascii="Times New Roman" w:eastAsia="宋体" w:hAnsi="Times New Roman" w:cs="Times New Roman"/>
        <w:kern w:val="0"/>
        <w:sz w:val="16"/>
        <w:szCs w:val="20"/>
        <w:u w:val="single"/>
        <w:lang w:eastAsia="en-US"/>
      </w:rPr>
      <w:fldChar w:fldCharType="begin"/>
    </w:r>
    <w:r>
      <w:rPr>
        <w:rFonts w:ascii="Times New Roman" w:eastAsia="宋体" w:hAnsi="Times New Roman" w:cs="Times New Roman"/>
        <w:kern w:val="0"/>
        <w:sz w:val="16"/>
        <w:szCs w:val="20"/>
        <w:u w:val="single"/>
        <w:lang w:eastAsia="en-US"/>
      </w:rPr>
      <w:instrText xml:space="preserve"> PAGE </w:instrText>
    </w:r>
    <w:r>
      <w:rPr>
        <w:rFonts w:ascii="Times New Roman" w:eastAsia="宋体" w:hAnsi="Times New Roman" w:cs="Times New Roman"/>
        <w:kern w:val="0"/>
        <w:sz w:val="16"/>
        <w:szCs w:val="20"/>
        <w:u w:val="single"/>
        <w:lang w:eastAsia="en-US"/>
      </w:rPr>
      <w:fldChar w:fldCharType="separate"/>
    </w:r>
    <w:r>
      <w:rPr>
        <w:rFonts w:ascii="Times New Roman" w:eastAsia="宋体" w:hAnsi="Times New Roman" w:cs="Times New Roman"/>
        <w:kern w:val="0"/>
        <w:sz w:val="16"/>
        <w:szCs w:val="20"/>
        <w:u w:val="single"/>
        <w:lang w:eastAsia="en-US"/>
      </w:rPr>
      <w:t>3</w:t>
    </w:r>
    <w:r>
      <w:rPr>
        <w:rFonts w:ascii="Times New Roman" w:eastAsia="宋体" w:hAnsi="Times New Roman" w:cs="Times New Roman"/>
        <w:kern w:val="0"/>
        <w:sz w:val="16"/>
        <w:szCs w:val="20"/>
        <w:u w:val="single"/>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auto"/>
      </w:tblBorders>
      <w:tblLook w:val="04A0" w:firstRow="1" w:lastRow="0" w:firstColumn="1" w:lastColumn="0" w:noHBand="0" w:noVBand="1"/>
    </w:tblPr>
    <w:tblGrid>
      <w:gridCol w:w="1926"/>
      <w:gridCol w:w="5226"/>
      <w:gridCol w:w="1918"/>
    </w:tblGrid>
    <w:tr w:rsidR="00F560FD">
      <w:trPr>
        <w:trHeight w:hRule="exact" w:val="1134"/>
      </w:trPr>
      <w:tc>
        <w:tcPr>
          <w:tcW w:w="994" w:type="pct"/>
          <w:tcBorders>
            <w:tl2br w:val="nil"/>
            <w:tr2bl w:val="nil"/>
          </w:tcBorders>
          <w:vAlign w:val="center"/>
        </w:tcPr>
        <w:p w:rsidR="00F560FD" w:rsidRDefault="00000000">
          <w:pPr>
            <w:widowControl/>
            <w:tabs>
              <w:tab w:val="center" w:pos="4706"/>
              <w:tab w:val="right" w:pos="9356"/>
            </w:tabs>
            <w:spacing w:before="100" w:beforeAutospacing="1" w:after="240"/>
            <w:jc w:val="center"/>
            <w:rPr>
              <w:rFonts w:ascii="Times New Roman" w:eastAsia="宋体" w:hAnsi="Times New Roman" w:cs="Times New Roman"/>
              <w:i/>
              <w:kern w:val="0"/>
              <w:sz w:val="10"/>
              <w:szCs w:val="20"/>
              <w:lang w:eastAsia="en-US"/>
            </w:rPr>
          </w:pPr>
          <w:r>
            <w:rPr>
              <w:rFonts w:ascii="Times New Roman" w:eastAsia="宋体" w:hAnsi="Times New Roman" w:cs="Times New Roman"/>
              <w:i/>
              <w:noProof/>
              <w:kern w:val="0"/>
              <w:sz w:val="10"/>
              <w:szCs w:val="20"/>
              <w:lang w:eastAsia="en-US"/>
            </w:rPr>
            <w:drawing>
              <wp:inline distT="0" distB="0" distL="0" distR="0">
                <wp:extent cx="1069975" cy="546100"/>
                <wp:effectExtent l="0" t="0" r="158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l="10096" t="17708" r="12828" b="13327"/>
                        <a:stretch>
                          <a:fillRect/>
                        </a:stretch>
                      </pic:blipFill>
                      <pic:spPr>
                        <a:xfrm>
                          <a:off x="0" y="0"/>
                          <a:ext cx="1095451" cy="559059"/>
                        </a:xfrm>
                        <a:prstGeom prst="rect">
                          <a:avLst/>
                        </a:prstGeom>
                        <a:noFill/>
                        <a:ln>
                          <a:noFill/>
                        </a:ln>
                      </pic:spPr>
                    </pic:pic>
                  </a:graphicData>
                </a:graphic>
              </wp:inline>
            </w:drawing>
          </w:r>
          <w:r>
            <w:rPr>
              <w:rFonts w:ascii="Times New Roman" w:eastAsia="宋体" w:hAnsi="Times New Roman" w:cs="Times New Roman" w:hint="eastAsia"/>
              <w:i/>
              <w:kern w:val="0"/>
              <w:sz w:val="20"/>
              <w:szCs w:val="36"/>
              <w:lang w:eastAsia="en-US"/>
            </w:rPr>
            <w:t>http://ijidesign.cn/</w:t>
          </w:r>
        </w:p>
      </w:tc>
      <w:tc>
        <w:tcPr>
          <w:tcW w:w="2915" w:type="pct"/>
          <w:tcBorders>
            <w:tl2br w:val="nil"/>
            <w:tr2bl w:val="nil"/>
          </w:tcBorders>
          <w:vAlign w:val="center"/>
        </w:tcPr>
        <w:p w:rsidR="00F560FD" w:rsidRDefault="00000000">
          <w:pPr>
            <w:widowControl/>
            <w:tabs>
              <w:tab w:val="center" w:pos="4706"/>
              <w:tab w:val="right" w:pos="9356"/>
            </w:tabs>
            <w:spacing w:before="80" w:after="80"/>
            <w:jc w:val="center"/>
            <w:rPr>
              <w:rFonts w:ascii="Times New Roman" w:eastAsia="宋体" w:hAnsi="Times New Roman" w:cs="Times New Roman"/>
              <w:iCs/>
              <w:kern w:val="0"/>
              <w:lang w:eastAsia="en-US"/>
            </w:rPr>
          </w:pPr>
          <w:bookmarkStart w:id="26" w:name="_Hlk213109853"/>
          <w:bookmarkStart w:id="27" w:name="_Hlk213115182"/>
          <w:r>
            <w:rPr>
              <w:rFonts w:ascii="Times New Roman" w:eastAsia="宋体" w:hAnsi="Times New Roman" w:cs="Times New Roman"/>
              <w:iCs/>
              <w:kern w:val="0"/>
              <w:lang w:eastAsia="en-US"/>
            </w:rPr>
            <w:t>International</w:t>
          </w:r>
          <w:r>
            <w:rPr>
              <w:rFonts w:ascii="Times New Roman" w:eastAsia="宋体" w:hAnsi="Times New Roman" w:cs="Times New Roman" w:hint="eastAsia"/>
              <w:iCs/>
              <w:kern w:val="0"/>
            </w:rPr>
            <w:t xml:space="preserve"> </w:t>
          </w:r>
          <w:r>
            <w:rPr>
              <w:rFonts w:ascii="Times New Roman" w:eastAsia="宋体" w:hAnsi="Times New Roman" w:cs="Times New Roman"/>
              <w:iCs/>
              <w:kern w:val="0"/>
              <w:lang w:eastAsia="en-US"/>
            </w:rPr>
            <w:t>Journal</w:t>
          </w:r>
          <w:r>
            <w:rPr>
              <w:rFonts w:ascii="Times New Roman" w:eastAsia="宋体" w:hAnsi="Times New Roman" w:cs="Times New Roman" w:hint="eastAsia"/>
              <w:iCs/>
              <w:kern w:val="0"/>
            </w:rPr>
            <w:t xml:space="preserve"> </w:t>
          </w:r>
          <w:r>
            <w:rPr>
              <w:rFonts w:ascii="Times New Roman" w:eastAsia="宋体" w:hAnsi="Times New Roman" w:cs="Times New Roman"/>
              <w:iCs/>
              <w:kern w:val="0"/>
              <w:lang w:eastAsia="en-US"/>
            </w:rPr>
            <w:t>of</w:t>
          </w:r>
          <w:r>
            <w:rPr>
              <w:rFonts w:ascii="Times New Roman" w:eastAsia="宋体" w:hAnsi="Times New Roman" w:cs="Times New Roman" w:hint="eastAsia"/>
              <w:iCs/>
              <w:kern w:val="0"/>
            </w:rPr>
            <w:t xml:space="preserve"> </w:t>
          </w:r>
          <w:r>
            <w:rPr>
              <w:rFonts w:ascii="Times New Roman" w:eastAsia="宋体" w:hAnsi="Times New Roman" w:cs="Times New Roman"/>
              <w:iCs/>
              <w:kern w:val="0"/>
              <w:lang w:eastAsia="en-US"/>
            </w:rPr>
            <w:t>Innovation and Design</w:t>
          </w:r>
          <w:bookmarkEnd w:id="26"/>
          <w:bookmarkEnd w:id="27"/>
        </w:p>
        <w:p w:rsidR="00F560FD" w:rsidRDefault="00000000">
          <w:pPr>
            <w:widowControl/>
            <w:tabs>
              <w:tab w:val="center" w:pos="4706"/>
              <w:tab w:val="right" w:pos="9356"/>
            </w:tabs>
            <w:spacing w:before="80" w:after="80"/>
            <w:jc w:val="center"/>
            <w:rPr>
              <w:rFonts w:ascii="Times New Roman" w:eastAsia="宋体" w:hAnsi="Times New Roman" w:cs="Times New Roman"/>
              <w:iCs/>
              <w:kern w:val="0"/>
              <w:sz w:val="20"/>
              <w:szCs w:val="21"/>
            </w:rPr>
          </w:pPr>
          <w:r>
            <w:rPr>
              <w:rFonts w:ascii="Times New Roman" w:eastAsia="宋体" w:hAnsi="Times New Roman" w:cs="Times New Roman" w:hint="eastAsia"/>
              <w:iCs/>
              <w:kern w:val="0"/>
              <w:sz w:val="20"/>
              <w:szCs w:val="21"/>
              <w:lang w:eastAsia="en-US"/>
            </w:rPr>
            <w:t xml:space="preserve">VOL. </w:t>
          </w:r>
          <w:r>
            <w:rPr>
              <w:rFonts w:ascii="Times New Roman" w:eastAsia="宋体" w:hAnsi="Times New Roman" w:cs="Times New Roman" w:hint="eastAsia"/>
              <w:iCs/>
              <w:kern w:val="0"/>
              <w:sz w:val="20"/>
              <w:szCs w:val="21"/>
            </w:rPr>
            <w:t>1</w:t>
          </w:r>
          <w:r>
            <w:rPr>
              <w:rFonts w:ascii="Times New Roman" w:eastAsia="宋体" w:hAnsi="Times New Roman" w:cs="Times New Roman" w:hint="eastAsia"/>
              <w:iCs/>
              <w:kern w:val="0"/>
              <w:sz w:val="20"/>
              <w:szCs w:val="21"/>
              <w:lang w:eastAsia="en-US"/>
            </w:rPr>
            <w:t xml:space="preserve">, </w:t>
          </w:r>
          <w:r>
            <w:rPr>
              <w:rFonts w:ascii="Times New Roman" w:eastAsia="宋体" w:hAnsi="Times New Roman" w:cs="Times New Roman" w:hint="eastAsia"/>
              <w:iCs/>
              <w:kern w:val="0"/>
              <w:sz w:val="20"/>
              <w:szCs w:val="21"/>
            </w:rPr>
            <w:t>2026</w:t>
          </w:r>
        </w:p>
        <w:p w:rsidR="00F560FD" w:rsidRDefault="00000000">
          <w:pPr>
            <w:widowControl/>
            <w:tabs>
              <w:tab w:val="center" w:pos="4706"/>
              <w:tab w:val="right" w:pos="9356"/>
            </w:tabs>
            <w:spacing w:before="80" w:after="80"/>
            <w:jc w:val="center"/>
            <w:rPr>
              <w:rFonts w:ascii="Times New Roman" w:eastAsia="宋体" w:hAnsi="Times New Roman" w:cs="Times New Roman"/>
              <w:iCs/>
              <w:kern w:val="0"/>
              <w:sz w:val="18"/>
              <w:szCs w:val="20"/>
              <w:lang w:eastAsia="en-US"/>
            </w:rPr>
          </w:pPr>
          <w:r>
            <w:rPr>
              <w:rFonts w:ascii="Times New Roman" w:eastAsia="宋体" w:hAnsi="Times New Roman" w:cs="Times New Roman" w:hint="eastAsia"/>
              <w:iCs/>
              <w:kern w:val="0"/>
              <w:sz w:val="20"/>
              <w:szCs w:val="21"/>
              <w:lang w:eastAsia="en-US"/>
            </w:rPr>
            <w:t>ISSN 3092-0566</w:t>
          </w:r>
        </w:p>
      </w:tc>
      <w:tc>
        <w:tcPr>
          <w:tcW w:w="1091" w:type="pct"/>
          <w:tcBorders>
            <w:tl2br w:val="nil"/>
            <w:tr2bl w:val="nil"/>
          </w:tcBorders>
          <w:vAlign w:val="center"/>
        </w:tcPr>
        <w:p w:rsidR="00F560FD" w:rsidRDefault="00000000">
          <w:pPr>
            <w:widowControl/>
            <w:tabs>
              <w:tab w:val="center" w:pos="4706"/>
              <w:tab w:val="right" w:pos="9356"/>
            </w:tabs>
            <w:spacing w:before="100" w:beforeAutospacing="1" w:after="240"/>
            <w:jc w:val="center"/>
            <w:rPr>
              <w:rFonts w:ascii="Times New Roman" w:eastAsia="宋体" w:hAnsi="Times New Roman" w:cs="Times New Roman"/>
              <w:i/>
              <w:kern w:val="0"/>
              <w:sz w:val="10"/>
              <w:szCs w:val="20"/>
              <w:lang w:eastAsia="en-US"/>
            </w:rPr>
          </w:pPr>
          <w:r>
            <w:rPr>
              <w:rFonts w:ascii="Times New Roman" w:eastAsia="宋体" w:hAnsi="Times New Roman" w:cs="Times New Roman"/>
              <w:i/>
              <w:noProof/>
              <w:kern w:val="0"/>
              <w:sz w:val="16"/>
              <w:szCs w:val="20"/>
              <w:lang w:eastAsia="en-US"/>
            </w:rPr>
            <w:drawing>
              <wp:inline distT="0" distB="0" distL="0" distR="0">
                <wp:extent cx="793750" cy="690245"/>
                <wp:effectExtent l="0" t="0" r="6350" b="146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l="6564" t="6517" r="11393" b="12478"/>
                        <a:stretch>
                          <a:fillRect/>
                        </a:stretch>
                      </pic:blipFill>
                      <pic:spPr>
                        <a:xfrm>
                          <a:off x="0" y="0"/>
                          <a:ext cx="829738" cy="721872"/>
                        </a:xfrm>
                        <a:prstGeom prst="rect">
                          <a:avLst/>
                        </a:prstGeom>
                        <a:noFill/>
                        <a:ln>
                          <a:noFill/>
                        </a:ln>
                      </pic:spPr>
                    </pic:pic>
                  </a:graphicData>
                </a:graphic>
              </wp:inline>
            </w:drawing>
          </w:r>
        </w:p>
      </w:tc>
    </w:tr>
  </w:tbl>
  <w:p w:rsidR="00F560FD" w:rsidRDefault="00F560FD">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C482FD"/>
    <w:multiLevelType w:val="singleLevel"/>
    <w:tmpl w:val="A0C482FD"/>
    <w:lvl w:ilvl="0">
      <w:start w:val="1"/>
      <w:numFmt w:val="lowerLetter"/>
      <w:suff w:val="space"/>
      <w:lvlText w:val="(%1)"/>
      <w:lvlJc w:val="left"/>
    </w:lvl>
  </w:abstractNum>
  <w:abstractNum w:abstractNumId="1" w15:restartNumberingAfterBreak="0">
    <w:nsid w:val="20504E41"/>
    <w:multiLevelType w:val="multilevel"/>
    <w:tmpl w:val="20504E41"/>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29322B9F"/>
    <w:multiLevelType w:val="multilevel"/>
    <w:tmpl w:val="29322B9F"/>
    <w:lvl w:ilvl="0">
      <w:start w:val="1"/>
      <w:numFmt w:val="upperLetter"/>
      <w:pStyle w:val="Els-appendixhead"/>
      <w:suff w:val="nothing"/>
      <w:lvlText w:val="Appendix %1. "/>
      <w:lvlJc w:val="left"/>
      <w:pPr>
        <w:ind w:left="0" w:firstLine="0"/>
      </w:pPr>
      <w:rPr>
        <w:rFonts w:hint="eastAsia"/>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left" w:pos="360"/>
        </w:tabs>
        <w:ind w:left="0" w:firstLine="0"/>
      </w:pPr>
      <w:rPr>
        <w:rFonts w:hint="eastAsia"/>
      </w:rPr>
    </w:lvl>
    <w:lvl w:ilvl="3">
      <w:start w:val="1"/>
      <w:numFmt w:val="none"/>
      <w:lvlText w:val=""/>
      <w:lvlJc w:val="right"/>
      <w:pPr>
        <w:tabs>
          <w:tab w:val="left" w:pos="360"/>
        </w:tabs>
        <w:ind w:left="0" w:firstLine="0"/>
      </w:pPr>
      <w:rPr>
        <w:rFonts w:hint="eastAsia"/>
      </w:rPr>
    </w:lvl>
    <w:lvl w:ilvl="4">
      <w:start w:val="1"/>
      <w:numFmt w:val="none"/>
      <w:lvlText w:val=""/>
      <w:lvlJc w:val="left"/>
      <w:pPr>
        <w:tabs>
          <w:tab w:val="left" w:pos="360"/>
        </w:tabs>
        <w:ind w:left="0" w:firstLine="0"/>
      </w:pPr>
      <w:rPr>
        <w:rFonts w:hint="eastAsia"/>
      </w:rPr>
    </w:lvl>
    <w:lvl w:ilvl="5">
      <w:start w:val="1"/>
      <w:numFmt w:val="none"/>
      <w:lvlText w:val=""/>
      <w:lvlJc w:val="left"/>
      <w:pPr>
        <w:tabs>
          <w:tab w:val="left" w:pos="360"/>
        </w:tabs>
        <w:ind w:left="0" w:firstLine="0"/>
      </w:pPr>
      <w:rPr>
        <w:rFonts w:hint="eastAsia"/>
      </w:rPr>
    </w:lvl>
    <w:lvl w:ilvl="6">
      <w:start w:val="1"/>
      <w:numFmt w:val="none"/>
      <w:lvlText w:val=""/>
      <w:lvlJc w:val="left"/>
      <w:pPr>
        <w:tabs>
          <w:tab w:val="left" w:pos="360"/>
        </w:tabs>
        <w:ind w:left="0" w:firstLine="0"/>
      </w:pPr>
      <w:rPr>
        <w:rFonts w:hint="eastAsia"/>
      </w:rPr>
    </w:lvl>
    <w:lvl w:ilvl="7">
      <w:start w:val="1"/>
      <w:numFmt w:val="none"/>
      <w:lvlText w:val=""/>
      <w:lvlJc w:val="left"/>
      <w:pPr>
        <w:tabs>
          <w:tab w:val="left" w:pos="360"/>
        </w:tabs>
        <w:ind w:left="0" w:firstLine="0"/>
      </w:pPr>
      <w:rPr>
        <w:rFonts w:hint="eastAsia"/>
      </w:rPr>
    </w:lvl>
    <w:lvl w:ilvl="8">
      <w:start w:val="1"/>
      <w:numFmt w:val="none"/>
      <w:lvlText w:val=""/>
      <w:lvlJc w:val="left"/>
      <w:pPr>
        <w:tabs>
          <w:tab w:val="left" w:pos="360"/>
        </w:tabs>
        <w:ind w:left="0" w:firstLine="0"/>
      </w:pPr>
      <w:rPr>
        <w:rFonts w:hint="eastAsia"/>
      </w:rPr>
    </w:lvl>
  </w:abstractNum>
  <w:abstractNum w:abstractNumId="3" w15:restartNumberingAfterBreak="0">
    <w:nsid w:val="5E827A20"/>
    <w:multiLevelType w:val="multilevel"/>
    <w:tmpl w:val="5E827A2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bCs w:val="0"/>
        <w:i/>
        <w:sz w:val="21"/>
        <w:szCs w:val="21"/>
      </w:rPr>
    </w:lvl>
    <w:lvl w:ilvl="2">
      <w:start w:val="1"/>
      <w:numFmt w:val="none"/>
      <w:lvlText w:val=""/>
      <w:lvlJc w:val="left"/>
      <w:pPr>
        <w:tabs>
          <w:tab w:val="left" w:pos="360"/>
        </w:tabs>
        <w:ind w:left="0" w:firstLine="0"/>
      </w:pPr>
    </w:lvl>
    <w:lvl w:ilvl="3">
      <w:start w:val="1"/>
      <w:numFmt w:val="none"/>
      <w:lvlText w:val=""/>
      <w:lvlJc w:val="right"/>
      <w:pPr>
        <w:tabs>
          <w:tab w:val="left" w:pos="36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num w:numId="1" w16cid:durableId="423234015">
    <w:abstractNumId w:val="2"/>
  </w:num>
  <w:num w:numId="2" w16cid:durableId="1880193453">
    <w:abstractNumId w:val="3"/>
  </w:num>
  <w:num w:numId="3" w16cid:durableId="662125117">
    <w:abstractNumId w:val="1"/>
  </w:num>
  <w:num w:numId="4" w16cid:durableId="68329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3"/>
  <w:doNotDisplayPageBoundarie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0sbAwNjAwNzAzMDdT0lEKTi0uzszPAykwrgUAUQGfNiwAAAA="/>
    <w:docVar w:name="commondata" w:val="eyJoZGlkIjoiOTRjOTRmMjRkNmY5ZWM5YTA2NjNjMzJjZDIzODM1NGMifQ=="/>
  </w:docVars>
  <w:rsids>
    <w:rsidRoot w:val="00393C04"/>
    <w:rsid w:val="00007E12"/>
    <w:rsid w:val="00016816"/>
    <w:rsid w:val="00033AD9"/>
    <w:rsid w:val="00081D72"/>
    <w:rsid w:val="00086CF2"/>
    <w:rsid w:val="000A2AF8"/>
    <w:rsid w:val="000B03FC"/>
    <w:rsid w:val="000B1959"/>
    <w:rsid w:val="000C54BA"/>
    <w:rsid w:val="000C6122"/>
    <w:rsid w:val="000D3DC6"/>
    <w:rsid w:val="00102BA3"/>
    <w:rsid w:val="00105727"/>
    <w:rsid w:val="0010617A"/>
    <w:rsid w:val="001128D4"/>
    <w:rsid w:val="001249C5"/>
    <w:rsid w:val="00130A73"/>
    <w:rsid w:val="00134CD4"/>
    <w:rsid w:val="001651CC"/>
    <w:rsid w:val="00174FD4"/>
    <w:rsid w:val="00184289"/>
    <w:rsid w:val="001A3043"/>
    <w:rsid w:val="001A4CB5"/>
    <w:rsid w:val="001A5912"/>
    <w:rsid w:val="001B0272"/>
    <w:rsid w:val="001D4473"/>
    <w:rsid w:val="001E089B"/>
    <w:rsid w:val="002050F4"/>
    <w:rsid w:val="00211E5F"/>
    <w:rsid w:val="0021645D"/>
    <w:rsid w:val="00216D9F"/>
    <w:rsid w:val="0023471C"/>
    <w:rsid w:val="00236AC5"/>
    <w:rsid w:val="002571C1"/>
    <w:rsid w:val="00261427"/>
    <w:rsid w:val="0026662F"/>
    <w:rsid w:val="00273E93"/>
    <w:rsid w:val="00295463"/>
    <w:rsid w:val="002A3CE9"/>
    <w:rsid w:val="002A7973"/>
    <w:rsid w:val="002B6029"/>
    <w:rsid w:val="002B6D64"/>
    <w:rsid w:val="002C53F2"/>
    <w:rsid w:val="002C60BB"/>
    <w:rsid w:val="002D3B1B"/>
    <w:rsid w:val="002E0C5A"/>
    <w:rsid w:val="002E1B06"/>
    <w:rsid w:val="002F0944"/>
    <w:rsid w:val="002F700C"/>
    <w:rsid w:val="002F7214"/>
    <w:rsid w:val="00313466"/>
    <w:rsid w:val="00377D91"/>
    <w:rsid w:val="00393C04"/>
    <w:rsid w:val="003D7C2B"/>
    <w:rsid w:val="003E346D"/>
    <w:rsid w:val="003F29D3"/>
    <w:rsid w:val="004255E8"/>
    <w:rsid w:val="00435499"/>
    <w:rsid w:val="00446627"/>
    <w:rsid w:val="0045432A"/>
    <w:rsid w:val="0045610A"/>
    <w:rsid w:val="00457783"/>
    <w:rsid w:val="004666F8"/>
    <w:rsid w:val="00473F97"/>
    <w:rsid w:val="00474641"/>
    <w:rsid w:val="00487E5F"/>
    <w:rsid w:val="00487F63"/>
    <w:rsid w:val="004968F4"/>
    <w:rsid w:val="004A3A48"/>
    <w:rsid w:val="004B73AE"/>
    <w:rsid w:val="004E393F"/>
    <w:rsid w:val="004F3ADC"/>
    <w:rsid w:val="005245EA"/>
    <w:rsid w:val="0053498E"/>
    <w:rsid w:val="0054057F"/>
    <w:rsid w:val="005420A4"/>
    <w:rsid w:val="00550396"/>
    <w:rsid w:val="005525E3"/>
    <w:rsid w:val="00574178"/>
    <w:rsid w:val="00575E3A"/>
    <w:rsid w:val="00580719"/>
    <w:rsid w:val="0058286B"/>
    <w:rsid w:val="00587A7D"/>
    <w:rsid w:val="00587C8D"/>
    <w:rsid w:val="00592639"/>
    <w:rsid w:val="005959C4"/>
    <w:rsid w:val="005A0179"/>
    <w:rsid w:val="005A1174"/>
    <w:rsid w:val="005A302E"/>
    <w:rsid w:val="005C2C7B"/>
    <w:rsid w:val="005C3979"/>
    <w:rsid w:val="005E630F"/>
    <w:rsid w:val="005F74A3"/>
    <w:rsid w:val="00601BBA"/>
    <w:rsid w:val="00603F15"/>
    <w:rsid w:val="00616A01"/>
    <w:rsid w:val="006257BB"/>
    <w:rsid w:val="0063069A"/>
    <w:rsid w:val="00633EF3"/>
    <w:rsid w:val="0063771F"/>
    <w:rsid w:val="00640ABC"/>
    <w:rsid w:val="00646AB4"/>
    <w:rsid w:val="00651540"/>
    <w:rsid w:val="00672532"/>
    <w:rsid w:val="006767B2"/>
    <w:rsid w:val="00677979"/>
    <w:rsid w:val="0068114F"/>
    <w:rsid w:val="006A1F3F"/>
    <w:rsid w:val="006A58CA"/>
    <w:rsid w:val="006B4D37"/>
    <w:rsid w:val="00700EDC"/>
    <w:rsid w:val="00701F74"/>
    <w:rsid w:val="00711896"/>
    <w:rsid w:val="007232F6"/>
    <w:rsid w:val="00730272"/>
    <w:rsid w:val="00741768"/>
    <w:rsid w:val="0076142D"/>
    <w:rsid w:val="00796C3A"/>
    <w:rsid w:val="007A03EE"/>
    <w:rsid w:val="007A28B9"/>
    <w:rsid w:val="007B0980"/>
    <w:rsid w:val="007E39F9"/>
    <w:rsid w:val="007F0744"/>
    <w:rsid w:val="007F0FD4"/>
    <w:rsid w:val="007F4C4D"/>
    <w:rsid w:val="008003AA"/>
    <w:rsid w:val="0081081F"/>
    <w:rsid w:val="00820000"/>
    <w:rsid w:val="008231EE"/>
    <w:rsid w:val="00830F9A"/>
    <w:rsid w:val="0084181C"/>
    <w:rsid w:val="008444FB"/>
    <w:rsid w:val="008523A8"/>
    <w:rsid w:val="00872120"/>
    <w:rsid w:val="00876D20"/>
    <w:rsid w:val="008851F1"/>
    <w:rsid w:val="008A09D0"/>
    <w:rsid w:val="008A5884"/>
    <w:rsid w:val="008A62C7"/>
    <w:rsid w:val="008B7A14"/>
    <w:rsid w:val="008C1636"/>
    <w:rsid w:val="00911545"/>
    <w:rsid w:val="00912EFA"/>
    <w:rsid w:val="00927CAD"/>
    <w:rsid w:val="00931060"/>
    <w:rsid w:val="00932F91"/>
    <w:rsid w:val="0093610A"/>
    <w:rsid w:val="009470F8"/>
    <w:rsid w:val="00955E3E"/>
    <w:rsid w:val="009717BC"/>
    <w:rsid w:val="00976D64"/>
    <w:rsid w:val="00997E4A"/>
    <w:rsid w:val="009C418F"/>
    <w:rsid w:val="009C7CCD"/>
    <w:rsid w:val="009D078F"/>
    <w:rsid w:val="009D1899"/>
    <w:rsid w:val="009D6DAC"/>
    <w:rsid w:val="00A1374E"/>
    <w:rsid w:val="00A254E4"/>
    <w:rsid w:val="00A2662D"/>
    <w:rsid w:val="00A36BD4"/>
    <w:rsid w:val="00A51FA1"/>
    <w:rsid w:val="00A67843"/>
    <w:rsid w:val="00A83262"/>
    <w:rsid w:val="00AA32DF"/>
    <w:rsid w:val="00AB778D"/>
    <w:rsid w:val="00AC061E"/>
    <w:rsid w:val="00AD3D86"/>
    <w:rsid w:val="00AD6B89"/>
    <w:rsid w:val="00AE1283"/>
    <w:rsid w:val="00B02D8A"/>
    <w:rsid w:val="00B06DEF"/>
    <w:rsid w:val="00B132EF"/>
    <w:rsid w:val="00B22A3B"/>
    <w:rsid w:val="00B26EC0"/>
    <w:rsid w:val="00B30915"/>
    <w:rsid w:val="00B313F7"/>
    <w:rsid w:val="00B430FE"/>
    <w:rsid w:val="00B432B8"/>
    <w:rsid w:val="00B50A4D"/>
    <w:rsid w:val="00B51D94"/>
    <w:rsid w:val="00B52190"/>
    <w:rsid w:val="00B6162F"/>
    <w:rsid w:val="00B62269"/>
    <w:rsid w:val="00B80432"/>
    <w:rsid w:val="00BA134B"/>
    <w:rsid w:val="00BC0942"/>
    <w:rsid w:val="00BD3366"/>
    <w:rsid w:val="00BD738D"/>
    <w:rsid w:val="00BE2D51"/>
    <w:rsid w:val="00BE5147"/>
    <w:rsid w:val="00BE6C9A"/>
    <w:rsid w:val="00BE6F48"/>
    <w:rsid w:val="00BF5C25"/>
    <w:rsid w:val="00C01E92"/>
    <w:rsid w:val="00C1706D"/>
    <w:rsid w:val="00C30CA4"/>
    <w:rsid w:val="00C3206A"/>
    <w:rsid w:val="00C337BE"/>
    <w:rsid w:val="00C37C41"/>
    <w:rsid w:val="00C4278A"/>
    <w:rsid w:val="00C467F0"/>
    <w:rsid w:val="00C4788B"/>
    <w:rsid w:val="00C732AB"/>
    <w:rsid w:val="00C76899"/>
    <w:rsid w:val="00C9724D"/>
    <w:rsid w:val="00CB16D9"/>
    <w:rsid w:val="00CF7874"/>
    <w:rsid w:val="00D07ED4"/>
    <w:rsid w:val="00D15BD7"/>
    <w:rsid w:val="00D2117B"/>
    <w:rsid w:val="00D34C9B"/>
    <w:rsid w:val="00D471A9"/>
    <w:rsid w:val="00D61D0D"/>
    <w:rsid w:val="00D71601"/>
    <w:rsid w:val="00D946DD"/>
    <w:rsid w:val="00DA3271"/>
    <w:rsid w:val="00DA3E31"/>
    <w:rsid w:val="00DC28EA"/>
    <w:rsid w:val="00DF62A3"/>
    <w:rsid w:val="00DF65AD"/>
    <w:rsid w:val="00E14266"/>
    <w:rsid w:val="00E16BD1"/>
    <w:rsid w:val="00E3367B"/>
    <w:rsid w:val="00E37AF8"/>
    <w:rsid w:val="00E43416"/>
    <w:rsid w:val="00E65AD1"/>
    <w:rsid w:val="00E661A4"/>
    <w:rsid w:val="00E73071"/>
    <w:rsid w:val="00E81187"/>
    <w:rsid w:val="00EA1729"/>
    <w:rsid w:val="00EB33B4"/>
    <w:rsid w:val="00EB4E5B"/>
    <w:rsid w:val="00EE55E9"/>
    <w:rsid w:val="00EF2FBC"/>
    <w:rsid w:val="00EF7E95"/>
    <w:rsid w:val="00F0420F"/>
    <w:rsid w:val="00F3732E"/>
    <w:rsid w:val="00F3798F"/>
    <w:rsid w:val="00F560FD"/>
    <w:rsid w:val="00F61427"/>
    <w:rsid w:val="00F66317"/>
    <w:rsid w:val="00F8282E"/>
    <w:rsid w:val="00FA3397"/>
    <w:rsid w:val="00FA6872"/>
    <w:rsid w:val="00FB7AD3"/>
    <w:rsid w:val="00FE3B84"/>
    <w:rsid w:val="00FE54CA"/>
    <w:rsid w:val="00FF1E3F"/>
    <w:rsid w:val="00FF2B99"/>
    <w:rsid w:val="00FF36B7"/>
    <w:rsid w:val="03C40ABE"/>
    <w:rsid w:val="04E2157A"/>
    <w:rsid w:val="05551D4C"/>
    <w:rsid w:val="05C25634"/>
    <w:rsid w:val="06DF2215"/>
    <w:rsid w:val="098175B4"/>
    <w:rsid w:val="0BD55995"/>
    <w:rsid w:val="0BE856C8"/>
    <w:rsid w:val="0C3664E1"/>
    <w:rsid w:val="0C950D7C"/>
    <w:rsid w:val="0DAF02F1"/>
    <w:rsid w:val="0E833DCE"/>
    <w:rsid w:val="10526911"/>
    <w:rsid w:val="10FB0ED0"/>
    <w:rsid w:val="11EE77B0"/>
    <w:rsid w:val="13947450"/>
    <w:rsid w:val="14830684"/>
    <w:rsid w:val="156D6C3E"/>
    <w:rsid w:val="15FA6724"/>
    <w:rsid w:val="169F72CB"/>
    <w:rsid w:val="16AE5760"/>
    <w:rsid w:val="16F04F52"/>
    <w:rsid w:val="18FC0A05"/>
    <w:rsid w:val="1A2152CC"/>
    <w:rsid w:val="1AAE21D3"/>
    <w:rsid w:val="1C0876C1"/>
    <w:rsid w:val="1C9571A6"/>
    <w:rsid w:val="1D840FC9"/>
    <w:rsid w:val="1E7D45CD"/>
    <w:rsid w:val="1F572E39"/>
    <w:rsid w:val="1FD46237"/>
    <w:rsid w:val="2230171F"/>
    <w:rsid w:val="22327245"/>
    <w:rsid w:val="224D22D1"/>
    <w:rsid w:val="22C5455D"/>
    <w:rsid w:val="23A10B26"/>
    <w:rsid w:val="249677E4"/>
    <w:rsid w:val="25A71CF8"/>
    <w:rsid w:val="25FA451E"/>
    <w:rsid w:val="264143EC"/>
    <w:rsid w:val="27677991"/>
    <w:rsid w:val="27C748D4"/>
    <w:rsid w:val="28706D19"/>
    <w:rsid w:val="287F6A82"/>
    <w:rsid w:val="28F74D45"/>
    <w:rsid w:val="294E0305"/>
    <w:rsid w:val="2A346694"/>
    <w:rsid w:val="2D0B0DBF"/>
    <w:rsid w:val="2D151C3D"/>
    <w:rsid w:val="2D7F1BA4"/>
    <w:rsid w:val="2DF31F7F"/>
    <w:rsid w:val="2E350978"/>
    <w:rsid w:val="2E424FE2"/>
    <w:rsid w:val="2E9432EE"/>
    <w:rsid w:val="2ED33B5E"/>
    <w:rsid w:val="31A62ADE"/>
    <w:rsid w:val="32D92720"/>
    <w:rsid w:val="34A22009"/>
    <w:rsid w:val="34E40873"/>
    <w:rsid w:val="35B9585C"/>
    <w:rsid w:val="360F1920"/>
    <w:rsid w:val="36C014FC"/>
    <w:rsid w:val="36C73FA8"/>
    <w:rsid w:val="37645C9B"/>
    <w:rsid w:val="37F54491"/>
    <w:rsid w:val="386D0B7F"/>
    <w:rsid w:val="38D1110E"/>
    <w:rsid w:val="39047736"/>
    <w:rsid w:val="39373266"/>
    <w:rsid w:val="3BAB20EB"/>
    <w:rsid w:val="3C5067EE"/>
    <w:rsid w:val="3D8E5820"/>
    <w:rsid w:val="3D952C92"/>
    <w:rsid w:val="3E2B7513"/>
    <w:rsid w:val="40ED4F53"/>
    <w:rsid w:val="40EE1307"/>
    <w:rsid w:val="41717932"/>
    <w:rsid w:val="41DB1250"/>
    <w:rsid w:val="46E6047B"/>
    <w:rsid w:val="48117779"/>
    <w:rsid w:val="483416BA"/>
    <w:rsid w:val="4880319E"/>
    <w:rsid w:val="49F266AE"/>
    <w:rsid w:val="4A7B712C"/>
    <w:rsid w:val="4B577B99"/>
    <w:rsid w:val="4C0D0258"/>
    <w:rsid w:val="4C1A4723"/>
    <w:rsid w:val="4DD67719"/>
    <w:rsid w:val="4F7F321A"/>
    <w:rsid w:val="4FA233AD"/>
    <w:rsid w:val="4FFF435B"/>
    <w:rsid w:val="51053BF3"/>
    <w:rsid w:val="51BB6642"/>
    <w:rsid w:val="5583158B"/>
    <w:rsid w:val="55913CA7"/>
    <w:rsid w:val="55B96E53"/>
    <w:rsid w:val="579637F7"/>
    <w:rsid w:val="57B974E6"/>
    <w:rsid w:val="58453118"/>
    <w:rsid w:val="5A4F5EDF"/>
    <w:rsid w:val="5BDB6907"/>
    <w:rsid w:val="5D021FC4"/>
    <w:rsid w:val="5D5A52C7"/>
    <w:rsid w:val="5E391380"/>
    <w:rsid w:val="5E566F66"/>
    <w:rsid w:val="5F0C077E"/>
    <w:rsid w:val="611A0FF5"/>
    <w:rsid w:val="622E62A6"/>
    <w:rsid w:val="626F35C2"/>
    <w:rsid w:val="647D7372"/>
    <w:rsid w:val="668D23F9"/>
    <w:rsid w:val="66CF63DE"/>
    <w:rsid w:val="66D439F4"/>
    <w:rsid w:val="68091DC3"/>
    <w:rsid w:val="69482477"/>
    <w:rsid w:val="6A753740"/>
    <w:rsid w:val="6AF4781F"/>
    <w:rsid w:val="6B460C38"/>
    <w:rsid w:val="6CDC7AA6"/>
    <w:rsid w:val="6EFE3D04"/>
    <w:rsid w:val="6F8B1310"/>
    <w:rsid w:val="7060454A"/>
    <w:rsid w:val="717258C9"/>
    <w:rsid w:val="717C53B4"/>
    <w:rsid w:val="71924BD7"/>
    <w:rsid w:val="739C3B0F"/>
    <w:rsid w:val="742A7349"/>
    <w:rsid w:val="75526B58"/>
    <w:rsid w:val="7647207C"/>
    <w:rsid w:val="7682346D"/>
    <w:rsid w:val="77235802"/>
    <w:rsid w:val="77D221D2"/>
    <w:rsid w:val="77F803F8"/>
    <w:rsid w:val="78730751"/>
    <w:rsid w:val="7A4F7B0A"/>
    <w:rsid w:val="7B38059E"/>
    <w:rsid w:val="7E5E47BF"/>
    <w:rsid w:val="7EC860DC"/>
    <w:rsid w:val="7F1B7FBA"/>
    <w:rsid w:val="7FBD3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5E1312"/>
  <w15:docId w15:val="{941501C4-B205-FC47-8CE4-B1CD523D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0"/>
    <w:link w:val="20"/>
    <w:autoRedefine/>
    <w:unhideWhenUsed/>
    <w:qFormat/>
    <w:pPr>
      <w:keepNext/>
      <w:keepLines/>
      <w:widowControl/>
      <w:overflowPunct w:val="0"/>
      <w:autoSpaceDE w:val="0"/>
      <w:autoSpaceDN w:val="0"/>
      <w:adjustRightInd w:val="0"/>
      <w:spacing w:before="260" w:after="260" w:line="413" w:lineRule="auto"/>
      <w:jc w:val="left"/>
      <w:textAlignment w:val="baseline"/>
      <w:outlineLvl w:val="1"/>
    </w:pPr>
    <w:rPr>
      <w:rFonts w:ascii="Arial" w:eastAsia="SimHei" w:hAnsi="Arial" w:cs="Times New Roman"/>
      <w:b/>
      <w:kern w:val="0"/>
      <w:sz w:val="32"/>
      <w:szCs w:val="20"/>
      <w:lang w:eastAsia="de-DE"/>
    </w:rPr>
  </w:style>
  <w:style w:type="paragraph" w:styleId="3">
    <w:name w:val="heading 3"/>
    <w:basedOn w:val="a"/>
    <w:next w:val="a"/>
    <w:link w:val="30"/>
    <w:autoRedefine/>
    <w:unhideWhenUsed/>
    <w:qFormat/>
    <w:pPr>
      <w:keepNext/>
      <w:keepLines/>
      <w:widowControl/>
      <w:overflowPunct w:val="0"/>
      <w:autoSpaceDE w:val="0"/>
      <w:autoSpaceDN w:val="0"/>
      <w:adjustRightInd w:val="0"/>
      <w:spacing w:before="260" w:after="260" w:line="413" w:lineRule="auto"/>
      <w:jc w:val="left"/>
      <w:textAlignment w:val="baseline"/>
      <w:outlineLvl w:val="2"/>
    </w:pPr>
    <w:rPr>
      <w:rFonts w:ascii="Times New Roman" w:hAnsi="Times New Roman" w:cs="Times New Roman"/>
      <w:b/>
      <w:kern w:val="0"/>
      <w:sz w:val="32"/>
      <w:szCs w:val="20"/>
      <w:lang w:eastAsia="de-DE"/>
    </w:rPr>
  </w:style>
  <w:style w:type="paragraph" w:styleId="4">
    <w:name w:val="heading 4"/>
    <w:basedOn w:val="a"/>
    <w:next w:val="a"/>
    <w:link w:val="40"/>
    <w:autoRedefine/>
    <w:unhideWhenUsed/>
    <w:qFormat/>
    <w:pPr>
      <w:keepNext/>
      <w:keepLines/>
      <w:widowControl/>
      <w:overflowPunct w:val="0"/>
      <w:autoSpaceDE w:val="0"/>
      <w:autoSpaceDN w:val="0"/>
      <w:adjustRightInd w:val="0"/>
      <w:spacing w:before="280" w:after="290" w:line="372" w:lineRule="auto"/>
      <w:jc w:val="left"/>
      <w:textAlignment w:val="baseline"/>
      <w:outlineLvl w:val="3"/>
    </w:pPr>
    <w:rPr>
      <w:rFonts w:ascii="Arial" w:eastAsia="SimHei" w:hAnsi="Arial" w:cs="Times New Roman"/>
      <w:b/>
      <w:kern w:val="0"/>
      <w:sz w:val="28"/>
      <w:szCs w:val="20"/>
      <w:lang w:eastAsia="de-DE"/>
    </w:rPr>
  </w:style>
  <w:style w:type="paragraph" w:styleId="5">
    <w:name w:val="heading 5"/>
    <w:basedOn w:val="a"/>
    <w:next w:val="a"/>
    <w:link w:val="50"/>
    <w:autoRedefine/>
    <w:unhideWhenUsed/>
    <w:qFormat/>
    <w:pPr>
      <w:keepNext/>
      <w:keepLines/>
      <w:widowControl/>
      <w:overflowPunct w:val="0"/>
      <w:autoSpaceDE w:val="0"/>
      <w:autoSpaceDN w:val="0"/>
      <w:adjustRightInd w:val="0"/>
      <w:spacing w:before="280" w:after="290" w:line="372" w:lineRule="auto"/>
      <w:jc w:val="left"/>
      <w:textAlignment w:val="baseline"/>
      <w:outlineLvl w:val="4"/>
    </w:pPr>
    <w:rPr>
      <w:rFonts w:ascii="Times New Roman" w:hAnsi="Times New Roman" w:cs="Times New Roman"/>
      <w:b/>
      <w:kern w:val="0"/>
      <w:sz w:val="28"/>
      <w:szCs w:val="20"/>
      <w:lang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qFormat/>
    <w:pPr>
      <w:widowControl/>
      <w:overflowPunct w:val="0"/>
      <w:autoSpaceDE w:val="0"/>
      <w:autoSpaceDN w:val="0"/>
      <w:adjustRightInd w:val="0"/>
      <w:spacing w:before="120" w:line="360" w:lineRule="auto"/>
      <w:jc w:val="left"/>
      <w:textAlignment w:val="baseline"/>
    </w:pPr>
    <w:rPr>
      <w:rFonts w:ascii="Arial" w:hAnsi="Arial" w:cs="Times New Roman"/>
      <w:kern w:val="0"/>
      <w:sz w:val="24"/>
      <w:szCs w:val="20"/>
      <w:lang w:eastAsia="de-DE"/>
    </w:rPr>
  </w:style>
  <w:style w:type="paragraph" w:styleId="a4">
    <w:name w:val="caption"/>
    <w:basedOn w:val="a"/>
    <w:next w:val="a"/>
    <w:autoRedefine/>
    <w:unhideWhenUsed/>
    <w:qFormat/>
    <w:pPr>
      <w:keepNext/>
      <w:widowControl/>
      <w:overflowPunct w:val="0"/>
      <w:autoSpaceDE w:val="0"/>
      <w:autoSpaceDN w:val="0"/>
      <w:adjustRightInd w:val="0"/>
      <w:spacing w:line="360" w:lineRule="auto"/>
      <w:jc w:val="center"/>
      <w:textAlignment w:val="baseline"/>
    </w:pPr>
    <w:rPr>
      <w:rFonts w:ascii="Times New Roman" w:eastAsia="SimHei" w:hAnsi="Times New Roman" w:cs="Times New Roman"/>
      <w:color w:val="FF0000"/>
      <w:kern w:val="0"/>
      <w:sz w:val="20"/>
      <w:szCs w:val="20"/>
      <w:lang w:eastAsia="de-DE"/>
    </w:rPr>
  </w:style>
  <w:style w:type="paragraph" w:styleId="a5">
    <w:name w:val="annotation text"/>
    <w:basedOn w:val="a"/>
    <w:link w:val="a6"/>
    <w:autoRedefine/>
    <w:qFormat/>
    <w:pPr>
      <w:widowControl/>
      <w:overflowPunct w:val="0"/>
      <w:autoSpaceDE w:val="0"/>
      <w:autoSpaceDN w:val="0"/>
      <w:adjustRightInd w:val="0"/>
      <w:spacing w:line="360" w:lineRule="auto"/>
      <w:jc w:val="left"/>
      <w:textAlignment w:val="baseline"/>
    </w:pPr>
    <w:rPr>
      <w:rFonts w:ascii="Times New Roman" w:hAnsi="Times New Roman" w:cs="Times New Roman"/>
      <w:kern w:val="0"/>
      <w:sz w:val="24"/>
      <w:szCs w:val="20"/>
      <w:lang w:eastAsia="de-DE"/>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nhideWhenUsed/>
    <w:qFormat/>
    <w:pPr>
      <w:tabs>
        <w:tab w:val="center" w:pos="4153"/>
        <w:tab w:val="right" w:pos="8306"/>
      </w:tabs>
      <w:snapToGrid w:val="0"/>
      <w:jc w:val="left"/>
    </w:pPr>
    <w:rPr>
      <w:sz w:val="18"/>
      <w:szCs w:val="18"/>
    </w:rPr>
  </w:style>
  <w:style w:type="paragraph" w:styleId="ab">
    <w:name w:val="header"/>
    <w:basedOn w:val="a"/>
    <w:link w:val="ac"/>
    <w:autoRedefine/>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autoRedefine/>
    <w:qFormat/>
    <w:rPr>
      <w:b/>
      <w:bCs/>
    </w:rPr>
  </w:style>
  <w:style w:type="table" w:styleId="af0">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qFormat/>
    <w:rPr>
      <w:b/>
      <w:bCs/>
    </w:rPr>
  </w:style>
  <w:style w:type="character" w:styleId="af2">
    <w:name w:val="page number"/>
    <w:basedOn w:val="a1"/>
    <w:autoRedefine/>
    <w:qFormat/>
  </w:style>
  <w:style w:type="character" w:styleId="af3">
    <w:name w:val="FollowedHyperlink"/>
    <w:basedOn w:val="a1"/>
    <w:autoRedefine/>
    <w:unhideWhenUsed/>
    <w:qFormat/>
    <w:rPr>
      <w:color w:val="954F72" w:themeColor="followedHyperlink"/>
      <w:u w:val="single"/>
    </w:rPr>
  </w:style>
  <w:style w:type="character" w:styleId="af4">
    <w:name w:val="Emphasis"/>
    <w:basedOn w:val="a1"/>
    <w:autoRedefine/>
    <w:uiPriority w:val="20"/>
    <w:qFormat/>
    <w:rPr>
      <w:i/>
    </w:rPr>
  </w:style>
  <w:style w:type="character" w:styleId="af5">
    <w:name w:val="line number"/>
    <w:basedOn w:val="a1"/>
    <w:autoRedefine/>
    <w:uiPriority w:val="99"/>
    <w:semiHidden/>
    <w:unhideWhenUsed/>
    <w:qFormat/>
  </w:style>
  <w:style w:type="character" w:styleId="af6">
    <w:name w:val="Hyperlink"/>
    <w:basedOn w:val="a1"/>
    <w:autoRedefine/>
    <w:qFormat/>
    <w:rPr>
      <w:color w:val="0000FF"/>
      <w:u w:val="single"/>
    </w:rPr>
  </w:style>
  <w:style w:type="character" w:styleId="af7">
    <w:name w:val="annotation reference"/>
    <w:basedOn w:val="a1"/>
    <w:autoRedefine/>
    <w:qFormat/>
    <w:rPr>
      <w:sz w:val="21"/>
      <w:szCs w:val="21"/>
    </w:rPr>
  </w:style>
  <w:style w:type="paragraph" w:styleId="af8">
    <w:name w:val="List Paragraph"/>
    <w:basedOn w:val="a"/>
    <w:autoRedefine/>
    <w:uiPriority w:val="99"/>
    <w:qFormat/>
    <w:pPr>
      <w:ind w:firstLineChars="200" w:firstLine="420"/>
    </w:pPr>
  </w:style>
  <w:style w:type="character" w:customStyle="1" w:styleId="ac">
    <w:name w:val="页眉 字符"/>
    <w:basedOn w:val="a1"/>
    <w:link w:val="ab"/>
    <w:autoRedefine/>
    <w:qFormat/>
    <w:rPr>
      <w:sz w:val="18"/>
      <w:szCs w:val="18"/>
    </w:rPr>
  </w:style>
  <w:style w:type="character" w:customStyle="1" w:styleId="aa">
    <w:name w:val="页脚 字符"/>
    <w:basedOn w:val="a1"/>
    <w:link w:val="a9"/>
    <w:autoRedefine/>
    <w:qFormat/>
    <w:rPr>
      <w:sz w:val="18"/>
      <w:szCs w:val="18"/>
    </w:rPr>
  </w:style>
  <w:style w:type="character" w:customStyle="1" w:styleId="a8">
    <w:name w:val="批注框文本 字符"/>
    <w:basedOn w:val="a1"/>
    <w:link w:val="a7"/>
    <w:autoRedefine/>
    <w:uiPriority w:val="99"/>
    <w:semiHidden/>
    <w:qFormat/>
    <w:rPr>
      <w:sz w:val="18"/>
      <w:szCs w:val="18"/>
    </w:rPr>
  </w:style>
  <w:style w:type="character" w:customStyle="1" w:styleId="10">
    <w:name w:val="标题 1 字符"/>
    <w:basedOn w:val="a1"/>
    <w:link w:val="1"/>
    <w:autoRedefine/>
    <w:uiPriority w:val="9"/>
    <w:qFormat/>
    <w:rPr>
      <w:rFonts w:ascii="宋体" w:eastAsia="宋体" w:hAnsi="宋体" w:cs="宋体"/>
      <w:b/>
      <w:bCs/>
      <w:kern w:val="36"/>
      <w:sz w:val="48"/>
      <w:szCs w:val="48"/>
    </w:rPr>
  </w:style>
  <w:style w:type="character" w:customStyle="1" w:styleId="journaltitle">
    <w:name w:val="journaltitle"/>
    <w:basedOn w:val="a1"/>
    <w:autoRedefine/>
    <w:qFormat/>
  </w:style>
  <w:style w:type="paragraph" w:customStyle="1" w:styleId="icon--meta-keyline">
    <w:name w:val="icon--meta-keyline"/>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rticlecitationyear">
    <w:name w:val="articlecitation_year"/>
    <w:basedOn w:val="a1"/>
    <w:autoRedefine/>
    <w:qFormat/>
  </w:style>
  <w:style w:type="character" w:customStyle="1" w:styleId="articlecitationvolume">
    <w:name w:val="articlecitation_volume"/>
    <w:basedOn w:val="a1"/>
    <w:autoRedefine/>
    <w:qFormat/>
  </w:style>
  <w:style w:type="character" w:customStyle="1" w:styleId="articlecitationpages">
    <w:name w:val="articlecitation_pages"/>
    <w:basedOn w:val="a1"/>
    <w:autoRedefine/>
    <w:qFormat/>
  </w:style>
  <w:style w:type="character" w:customStyle="1" w:styleId="tlid-translation">
    <w:name w:val="tlid-translation"/>
    <w:basedOn w:val="a1"/>
    <w:autoRedefine/>
    <w:qFormat/>
  </w:style>
  <w:style w:type="paragraph" w:customStyle="1" w:styleId="label1">
    <w:name w:val="label1"/>
    <w:basedOn w:val="a"/>
    <w:autoRedefine/>
    <w:qFormat/>
    <w:pPr>
      <w:widowControl/>
      <w:jc w:val="left"/>
    </w:pPr>
    <w:rPr>
      <w:rFonts w:ascii="宋体" w:eastAsia="宋体" w:hAnsi="宋体" w:cs="宋体"/>
      <w:color w:val="999999"/>
      <w:kern w:val="0"/>
      <w:sz w:val="13"/>
      <w:szCs w:val="13"/>
    </w:rPr>
  </w:style>
  <w:style w:type="paragraph" w:customStyle="1" w:styleId="kwmain1">
    <w:name w:val="kw_main1"/>
    <w:basedOn w:val="a"/>
    <w:autoRedefine/>
    <w:qFormat/>
    <w:pPr>
      <w:widowControl/>
      <w:jc w:val="left"/>
    </w:pPr>
    <w:rPr>
      <w:rFonts w:ascii="宋体" w:eastAsia="宋体" w:hAnsi="宋体" w:cs="宋体"/>
      <w:color w:val="666666"/>
      <w:kern w:val="0"/>
      <w:sz w:val="13"/>
      <w:szCs w:val="13"/>
    </w:rPr>
  </w:style>
  <w:style w:type="character" w:styleId="af9">
    <w:name w:val="Placeholder Text"/>
    <w:basedOn w:val="a1"/>
    <w:autoRedefine/>
    <w:uiPriority w:val="99"/>
    <w:semiHidden/>
    <w:qFormat/>
    <w:rPr>
      <w:color w:val="808080"/>
    </w:r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20">
    <w:name w:val="标题 2 字符"/>
    <w:basedOn w:val="a1"/>
    <w:link w:val="2"/>
    <w:autoRedefine/>
    <w:qFormat/>
    <w:rPr>
      <w:rFonts w:ascii="Arial" w:eastAsia="SimHei" w:hAnsi="Arial" w:cs="Times New Roman"/>
      <w:b/>
      <w:kern w:val="0"/>
      <w:sz w:val="32"/>
      <w:szCs w:val="20"/>
      <w:lang w:eastAsia="de-DE"/>
    </w:rPr>
  </w:style>
  <w:style w:type="character" w:customStyle="1" w:styleId="30">
    <w:name w:val="标题 3 字符"/>
    <w:basedOn w:val="a1"/>
    <w:link w:val="3"/>
    <w:autoRedefine/>
    <w:qFormat/>
    <w:rPr>
      <w:rFonts w:ascii="Times New Roman" w:hAnsi="Times New Roman" w:cs="Times New Roman"/>
      <w:b/>
      <w:kern w:val="0"/>
      <w:sz w:val="32"/>
      <w:szCs w:val="20"/>
      <w:lang w:eastAsia="de-DE"/>
    </w:rPr>
  </w:style>
  <w:style w:type="character" w:customStyle="1" w:styleId="40">
    <w:name w:val="标题 4 字符"/>
    <w:basedOn w:val="a1"/>
    <w:link w:val="4"/>
    <w:autoRedefine/>
    <w:qFormat/>
    <w:rPr>
      <w:rFonts w:ascii="Arial" w:eastAsia="SimHei" w:hAnsi="Arial" w:cs="Times New Roman"/>
      <w:b/>
      <w:kern w:val="0"/>
      <w:sz w:val="28"/>
      <w:szCs w:val="20"/>
      <w:lang w:eastAsia="de-DE"/>
    </w:rPr>
  </w:style>
  <w:style w:type="character" w:customStyle="1" w:styleId="50">
    <w:name w:val="标题 5 字符"/>
    <w:basedOn w:val="a1"/>
    <w:link w:val="5"/>
    <w:autoRedefine/>
    <w:qFormat/>
    <w:rPr>
      <w:rFonts w:ascii="Times New Roman" w:hAnsi="Times New Roman" w:cs="Times New Roman"/>
      <w:b/>
      <w:kern w:val="0"/>
      <w:sz w:val="28"/>
      <w:szCs w:val="20"/>
      <w:lang w:eastAsia="de-DE"/>
    </w:rPr>
  </w:style>
  <w:style w:type="character" w:customStyle="1" w:styleId="a6">
    <w:name w:val="批注文字 字符"/>
    <w:basedOn w:val="a1"/>
    <w:link w:val="a5"/>
    <w:autoRedefine/>
    <w:qFormat/>
    <w:rPr>
      <w:rFonts w:ascii="Times New Roman" w:hAnsi="Times New Roman" w:cs="Times New Roman"/>
      <w:kern w:val="0"/>
      <w:sz w:val="24"/>
      <w:szCs w:val="20"/>
      <w:lang w:eastAsia="de-DE"/>
    </w:rPr>
  </w:style>
  <w:style w:type="character" w:customStyle="1" w:styleId="af">
    <w:name w:val="批注主题 字符"/>
    <w:basedOn w:val="a6"/>
    <w:link w:val="ae"/>
    <w:autoRedefine/>
    <w:qFormat/>
    <w:rPr>
      <w:rFonts w:ascii="Times New Roman" w:hAnsi="Times New Roman" w:cs="Times New Roman"/>
      <w:b/>
      <w:bCs/>
      <w:kern w:val="0"/>
      <w:sz w:val="24"/>
      <w:szCs w:val="20"/>
      <w:lang w:eastAsia="de-DE"/>
    </w:rPr>
  </w:style>
  <w:style w:type="character" w:customStyle="1" w:styleId="12">
    <w:name w:val="占位符文本1"/>
    <w:basedOn w:val="a1"/>
    <w:autoRedefine/>
    <w:uiPriority w:val="99"/>
    <w:semiHidden/>
    <w:qFormat/>
    <w:rPr>
      <w:color w:val="808080"/>
    </w:rPr>
  </w:style>
  <w:style w:type="paragraph" w:customStyle="1" w:styleId="13">
    <w:name w:val="修订1"/>
    <w:autoRedefine/>
    <w:hidden/>
    <w:uiPriority w:val="99"/>
    <w:semiHidden/>
    <w:qFormat/>
    <w:rPr>
      <w:rFonts w:asciiTheme="minorHAnsi" w:eastAsiaTheme="minorEastAsia" w:hAnsiTheme="minorHAnsi"/>
      <w:sz w:val="24"/>
      <w:szCs w:val="24"/>
    </w:rPr>
  </w:style>
  <w:style w:type="paragraph" w:customStyle="1" w:styleId="14">
    <w:name w:val="列表段落1"/>
    <w:basedOn w:val="a"/>
    <w:autoRedefine/>
    <w:uiPriority w:val="99"/>
    <w:qFormat/>
    <w:pPr>
      <w:widowControl/>
      <w:overflowPunct w:val="0"/>
      <w:autoSpaceDE w:val="0"/>
      <w:autoSpaceDN w:val="0"/>
      <w:adjustRightInd w:val="0"/>
      <w:spacing w:line="360" w:lineRule="auto"/>
      <w:jc w:val="left"/>
      <w:textAlignment w:val="baseline"/>
    </w:pPr>
    <w:rPr>
      <w:rFonts w:ascii="Times New Roman" w:hAnsi="Times New Roman" w:cs="Times New Roman"/>
      <w:b/>
      <w:kern w:val="0"/>
      <w:sz w:val="24"/>
      <w:szCs w:val="20"/>
      <w:lang w:eastAsia="de-DE"/>
    </w:rPr>
  </w:style>
  <w:style w:type="paragraph" w:customStyle="1" w:styleId="31">
    <w:name w:val="3级标题"/>
    <w:basedOn w:val="a"/>
    <w:next w:val="a"/>
    <w:autoRedefine/>
    <w:qFormat/>
    <w:pPr>
      <w:widowControl/>
      <w:overflowPunct w:val="0"/>
      <w:autoSpaceDE w:val="0"/>
      <w:autoSpaceDN w:val="0"/>
      <w:adjustRightInd w:val="0"/>
      <w:spacing w:line="360" w:lineRule="auto"/>
      <w:jc w:val="left"/>
      <w:textAlignment w:val="baseline"/>
      <w:outlineLvl w:val="2"/>
    </w:pPr>
    <w:rPr>
      <w:rFonts w:ascii="Times New Roman" w:hAnsi="Times New Roman" w:cs="Times New Roman" w:hint="eastAsia"/>
      <w:b/>
      <w:bCs/>
      <w:kern w:val="0"/>
      <w:sz w:val="24"/>
      <w:szCs w:val="20"/>
      <w:lang w:eastAsia="de-DE"/>
    </w:rPr>
  </w:style>
  <w:style w:type="paragraph" w:customStyle="1" w:styleId="21">
    <w:name w:val="修订2"/>
    <w:autoRedefine/>
    <w:hidden/>
    <w:uiPriority w:val="99"/>
    <w:semiHidden/>
    <w:qFormat/>
    <w:rPr>
      <w:rFonts w:asciiTheme="minorHAnsi" w:eastAsiaTheme="minorEastAsia" w:hAnsiTheme="minorHAnsi"/>
      <w:sz w:val="24"/>
      <w:szCs w:val="24"/>
    </w:rPr>
  </w:style>
  <w:style w:type="paragraph" w:customStyle="1" w:styleId="abbreviations">
    <w:name w:val="abbreviations"/>
    <w:basedOn w:val="abstract"/>
    <w:next w:val="a"/>
    <w:autoRedefine/>
    <w:qFormat/>
    <w:pPr>
      <w:tabs>
        <w:tab w:val="left" w:pos="3402"/>
      </w:tabs>
      <w:ind w:left="3402" w:hanging="3402"/>
    </w:pPr>
  </w:style>
  <w:style w:type="paragraph" w:customStyle="1" w:styleId="abstract">
    <w:name w:val="abstract"/>
    <w:basedOn w:val="a"/>
    <w:next w:val="keywords"/>
    <w:autoRedefine/>
    <w:qFormat/>
    <w:pPr>
      <w:widowControl/>
      <w:overflowPunct w:val="0"/>
      <w:autoSpaceDE w:val="0"/>
      <w:autoSpaceDN w:val="0"/>
      <w:adjustRightInd w:val="0"/>
      <w:spacing w:before="120" w:line="360" w:lineRule="auto"/>
      <w:jc w:val="left"/>
      <w:textAlignment w:val="baseline"/>
    </w:pPr>
    <w:rPr>
      <w:rFonts w:ascii="Times New Roman" w:hAnsi="Times New Roman" w:cs="Times New Roman"/>
      <w:kern w:val="0"/>
      <w:sz w:val="20"/>
      <w:szCs w:val="20"/>
      <w:lang w:eastAsia="de-DE"/>
    </w:rPr>
  </w:style>
  <w:style w:type="paragraph" w:customStyle="1" w:styleId="keywords">
    <w:name w:val="keywords"/>
    <w:basedOn w:val="a"/>
    <w:next w:val="a"/>
    <w:autoRedefine/>
    <w:qFormat/>
    <w:pPr>
      <w:widowControl/>
      <w:overflowPunct w:val="0"/>
      <w:autoSpaceDE w:val="0"/>
      <w:autoSpaceDN w:val="0"/>
      <w:adjustRightInd w:val="0"/>
      <w:spacing w:before="120" w:line="360" w:lineRule="auto"/>
      <w:jc w:val="left"/>
      <w:textAlignment w:val="baseline"/>
    </w:pPr>
    <w:rPr>
      <w:rFonts w:ascii="Times New Roman" w:hAnsi="Times New Roman" w:cs="Times New Roman"/>
      <w:i/>
      <w:kern w:val="0"/>
      <w:sz w:val="24"/>
      <w:szCs w:val="20"/>
      <w:lang w:eastAsia="de-DE"/>
    </w:rPr>
  </w:style>
  <w:style w:type="paragraph" w:customStyle="1" w:styleId="15">
    <w:name w:val="标题1"/>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author">
    <w:name w:val="author"/>
    <w:basedOn w:val="a"/>
    <w:next w:val="affiliation"/>
    <w:autoRedefine/>
    <w:qFormat/>
    <w:pPr>
      <w:widowControl/>
      <w:overflowPunct w:val="0"/>
      <w:autoSpaceDE w:val="0"/>
      <w:autoSpaceDN w:val="0"/>
      <w:adjustRightInd w:val="0"/>
      <w:spacing w:before="120" w:line="360" w:lineRule="auto"/>
      <w:jc w:val="left"/>
      <w:textAlignment w:val="baseline"/>
    </w:pPr>
    <w:rPr>
      <w:rFonts w:ascii="Times New Roman" w:hAnsi="Times New Roman" w:cs="Times New Roman"/>
      <w:kern w:val="0"/>
      <w:sz w:val="24"/>
      <w:szCs w:val="20"/>
      <w:lang w:eastAsia="de-DE"/>
    </w:rPr>
  </w:style>
  <w:style w:type="paragraph" w:customStyle="1" w:styleId="affiliation">
    <w:name w:val="affiliation"/>
    <w:basedOn w:val="a"/>
    <w:next w:val="phone"/>
    <w:autoRedefine/>
    <w:qFormat/>
    <w:pPr>
      <w:widowControl/>
      <w:overflowPunct w:val="0"/>
      <w:autoSpaceDE w:val="0"/>
      <w:autoSpaceDN w:val="0"/>
      <w:adjustRightInd w:val="0"/>
      <w:spacing w:before="120"/>
      <w:jc w:val="left"/>
      <w:textAlignment w:val="baseline"/>
    </w:pPr>
    <w:rPr>
      <w:rFonts w:ascii="Times New Roman" w:hAnsi="Times New Roman" w:cs="Times New Roman"/>
      <w:i/>
      <w:kern w:val="0"/>
      <w:sz w:val="24"/>
      <w:szCs w:val="20"/>
      <w:lang w:eastAsia="de-DE"/>
    </w:rPr>
  </w:style>
  <w:style w:type="paragraph" w:customStyle="1" w:styleId="phone">
    <w:name w:val="phone"/>
    <w:basedOn w:val="email"/>
    <w:next w:val="fax"/>
    <w:autoRedefine/>
    <w:qFormat/>
  </w:style>
  <w:style w:type="paragraph" w:customStyle="1" w:styleId="email">
    <w:name w:val="email"/>
    <w:basedOn w:val="a"/>
    <w:next w:val="url"/>
    <w:autoRedefine/>
    <w:qFormat/>
    <w:pPr>
      <w:widowControl/>
      <w:overflowPunct w:val="0"/>
      <w:autoSpaceDE w:val="0"/>
      <w:autoSpaceDN w:val="0"/>
      <w:adjustRightInd w:val="0"/>
      <w:spacing w:before="120"/>
      <w:jc w:val="left"/>
      <w:textAlignment w:val="baseline"/>
    </w:pPr>
    <w:rPr>
      <w:rFonts w:ascii="Times New Roman" w:hAnsi="Times New Roman" w:cs="Times New Roman"/>
      <w:kern w:val="0"/>
      <w:sz w:val="20"/>
      <w:szCs w:val="20"/>
      <w:lang w:eastAsia="de-DE"/>
    </w:rPr>
  </w:style>
  <w:style w:type="paragraph" w:customStyle="1" w:styleId="url">
    <w:name w:val="url"/>
    <w:basedOn w:val="email"/>
    <w:next w:val="a"/>
    <w:autoRedefine/>
    <w:qFormat/>
  </w:style>
  <w:style w:type="paragraph" w:customStyle="1" w:styleId="fax">
    <w:name w:val="fax"/>
    <w:basedOn w:val="email"/>
    <w:next w:val="email"/>
    <w:autoRedefine/>
    <w:qFormat/>
  </w:style>
  <w:style w:type="paragraph" w:customStyle="1" w:styleId="heading1">
    <w:name w:val="heading1"/>
    <w:basedOn w:val="a"/>
    <w:next w:val="a"/>
    <w:autoRedefine/>
    <w:qFormat/>
    <w:pPr>
      <w:keepNext/>
      <w:widowControl/>
      <w:overflowPunct w:val="0"/>
      <w:autoSpaceDE w:val="0"/>
      <w:autoSpaceDN w:val="0"/>
      <w:adjustRightInd w:val="0"/>
      <w:spacing w:before="240" w:after="180" w:line="360" w:lineRule="auto"/>
      <w:jc w:val="left"/>
      <w:textAlignment w:val="baseline"/>
      <w:outlineLvl w:val="1"/>
    </w:pPr>
    <w:rPr>
      <w:rFonts w:ascii="Arial" w:hAnsi="Arial" w:cs="Times New Roman"/>
      <w:b/>
      <w:kern w:val="0"/>
      <w:sz w:val="28"/>
      <w:szCs w:val="18"/>
      <w:lang w:eastAsia="de-DE"/>
    </w:rPr>
  </w:style>
  <w:style w:type="paragraph" w:customStyle="1" w:styleId="heading2">
    <w:name w:val="heading2"/>
    <w:basedOn w:val="a"/>
    <w:next w:val="a"/>
    <w:autoRedefine/>
    <w:qFormat/>
    <w:pPr>
      <w:keepNext/>
      <w:widowControl/>
      <w:overflowPunct w:val="0"/>
      <w:autoSpaceDE w:val="0"/>
      <w:autoSpaceDN w:val="0"/>
      <w:adjustRightInd w:val="0"/>
      <w:spacing w:before="240" w:after="180" w:line="360" w:lineRule="auto"/>
      <w:jc w:val="left"/>
      <w:textAlignment w:val="baseline"/>
    </w:pPr>
    <w:rPr>
      <w:rFonts w:ascii="Arial" w:hAnsi="Arial" w:cs="Times New Roman"/>
      <w:b/>
      <w:kern w:val="0"/>
      <w:sz w:val="24"/>
      <w:szCs w:val="20"/>
      <w:lang w:eastAsia="de-DE"/>
    </w:rPr>
  </w:style>
  <w:style w:type="paragraph" w:customStyle="1" w:styleId="heading3">
    <w:name w:val="heading3"/>
    <w:basedOn w:val="a"/>
    <w:next w:val="a"/>
    <w:autoRedefine/>
    <w:qFormat/>
    <w:pPr>
      <w:keepNext/>
      <w:widowControl/>
      <w:overflowPunct w:val="0"/>
      <w:autoSpaceDE w:val="0"/>
      <w:autoSpaceDN w:val="0"/>
      <w:adjustRightInd w:val="0"/>
      <w:spacing w:before="240" w:after="180" w:line="360" w:lineRule="auto"/>
      <w:jc w:val="left"/>
      <w:textAlignment w:val="baseline"/>
    </w:pPr>
    <w:rPr>
      <w:rFonts w:ascii="Arial" w:hAnsi="Arial" w:cs="Times New Roman"/>
      <w:i/>
      <w:kern w:val="0"/>
      <w:sz w:val="24"/>
      <w:szCs w:val="20"/>
      <w:lang w:eastAsia="de-DE"/>
    </w:rPr>
  </w:style>
  <w:style w:type="paragraph" w:customStyle="1" w:styleId="run-in">
    <w:name w:val="run-in"/>
    <w:basedOn w:val="a"/>
    <w:next w:val="a"/>
    <w:autoRedefine/>
    <w:qFormat/>
    <w:pPr>
      <w:keepNext/>
      <w:widowControl/>
      <w:overflowPunct w:val="0"/>
      <w:autoSpaceDE w:val="0"/>
      <w:autoSpaceDN w:val="0"/>
      <w:adjustRightInd w:val="0"/>
      <w:spacing w:before="120" w:line="360" w:lineRule="auto"/>
      <w:jc w:val="left"/>
      <w:textAlignment w:val="baseline"/>
    </w:pPr>
    <w:rPr>
      <w:rFonts w:ascii="Times New Roman" w:hAnsi="Times New Roman" w:cs="Times New Roman"/>
      <w:b/>
      <w:kern w:val="0"/>
      <w:sz w:val="24"/>
      <w:szCs w:val="20"/>
      <w:lang w:eastAsia="de-DE"/>
    </w:rPr>
  </w:style>
  <w:style w:type="paragraph" w:customStyle="1" w:styleId="figurecitation">
    <w:name w:val="figurecitation"/>
    <w:basedOn w:val="a"/>
    <w:autoRedefine/>
    <w:qFormat/>
    <w:pPr>
      <w:widowControl/>
      <w:pBdr>
        <w:top w:val="single" w:sz="8" w:space="1" w:color="auto"/>
        <w:left w:val="single" w:sz="8" w:space="4" w:color="auto"/>
        <w:bottom w:val="single" w:sz="8" w:space="1" w:color="auto"/>
        <w:right w:val="single" w:sz="8" w:space="4" w:color="auto"/>
      </w:pBdr>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acknowledgements">
    <w:name w:val="acknowledgements"/>
    <w:basedOn w:val="abstract"/>
    <w:next w:val="a"/>
    <w:autoRedefine/>
    <w:qFormat/>
    <w:pPr>
      <w:spacing w:before="240"/>
    </w:pPr>
  </w:style>
  <w:style w:type="paragraph" w:customStyle="1" w:styleId="extraaddress">
    <w:name w:val="extraaddress"/>
    <w:basedOn w:val="email"/>
    <w:autoRedefine/>
    <w:qFormat/>
  </w:style>
  <w:style w:type="paragraph" w:customStyle="1" w:styleId="reference">
    <w:name w:val="reference"/>
    <w:basedOn w:val="a"/>
    <w:link w:val="reference0"/>
    <w:autoRedefine/>
    <w:qFormat/>
    <w:pPr>
      <w:widowControl/>
      <w:overflowPunct w:val="0"/>
      <w:autoSpaceDE w:val="0"/>
      <w:autoSpaceDN w:val="0"/>
      <w:adjustRightInd w:val="0"/>
      <w:spacing w:line="360" w:lineRule="auto"/>
      <w:jc w:val="left"/>
      <w:textAlignment w:val="baseline"/>
    </w:pPr>
    <w:rPr>
      <w:rFonts w:ascii="Times New Roman" w:hAnsi="Times New Roman" w:cs="Times New Roman"/>
      <w:kern w:val="0"/>
      <w:sz w:val="20"/>
      <w:szCs w:val="20"/>
      <w:lang w:eastAsia="de-DE"/>
    </w:rPr>
  </w:style>
  <w:style w:type="paragraph" w:customStyle="1" w:styleId="equation">
    <w:name w:val="equation"/>
    <w:basedOn w:val="a"/>
    <w:next w:val="a"/>
    <w:autoRedefine/>
    <w:qFormat/>
    <w:pPr>
      <w:widowControl/>
      <w:overflowPunct w:val="0"/>
      <w:autoSpaceDE w:val="0"/>
      <w:autoSpaceDN w:val="0"/>
      <w:adjustRightInd w:val="0"/>
      <w:spacing w:before="120" w:after="120" w:line="360" w:lineRule="auto"/>
      <w:jc w:val="center"/>
      <w:textAlignment w:val="baseline"/>
    </w:pPr>
    <w:rPr>
      <w:rFonts w:ascii="Times New Roman" w:hAnsi="Times New Roman" w:cs="Times New Roman"/>
      <w:kern w:val="0"/>
      <w:sz w:val="24"/>
      <w:szCs w:val="20"/>
      <w:lang w:eastAsia="de-DE"/>
    </w:rPr>
  </w:style>
  <w:style w:type="paragraph" w:customStyle="1" w:styleId="articlenote">
    <w:name w:val="articlenote"/>
    <w:basedOn w:val="a"/>
    <w:next w:val="a"/>
    <w:autoRedefine/>
    <w:qFormat/>
    <w:pPr>
      <w:widowControl/>
      <w:overflowPunct w:val="0"/>
      <w:autoSpaceDE w:val="0"/>
      <w:autoSpaceDN w:val="0"/>
      <w:adjustRightInd w:val="0"/>
      <w:jc w:val="left"/>
      <w:textAlignment w:val="baseline"/>
    </w:pPr>
    <w:rPr>
      <w:rFonts w:ascii="Times New Roman" w:hAnsi="Times New Roman" w:cs="Times New Roman"/>
      <w:kern w:val="0"/>
      <w:sz w:val="22"/>
      <w:szCs w:val="20"/>
      <w:lang w:eastAsia="de-DE"/>
    </w:rPr>
  </w:style>
  <w:style w:type="paragraph" w:customStyle="1" w:styleId="figlegend">
    <w:name w:val="figlegend"/>
    <w:basedOn w:val="a"/>
    <w:next w:val="a"/>
    <w:autoRedefine/>
    <w:qFormat/>
    <w:pPr>
      <w:widowControl/>
      <w:overflowPunct w:val="0"/>
      <w:autoSpaceDE w:val="0"/>
      <w:autoSpaceDN w:val="0"/>
      <w:adjustRightInd w:val="0"/>
      <w:spacing w:before="120" w:line="360" w:lineRule="auto"/>
      <w:jc w:val="left"/>
      <w:textAlignment w:val="baseline"/>
    </w:pPr>
    <w:rPr>
      <w:rFonts w:ascii="Times New Roman" w:hAnsi="Times New Roman" w:cs="Times New Roman"/>
      <w:kern w:val="0"/>
      <w:sz w:val="20"/>
      <w:szCs w:val="20"/>
      <w:lang w:eastAsia="de-DE"/>
    </w:rPr>
  </w:style>
  <w:style w:type="paragraph" w:customStyle="1" w:styleId="tablelegend">
    <w:name w:val="tablelegend"/>
    <w:basedOn w:val="a"/>
    <w:next w:val="a"/>
    <w:autoRedefine/>
    <w:qFormat/>
    <w:pPr>
      <w:widowControl/>
      <w:overflowPunct w:val="0"/>
      <w:autoSpaceDE w:val="0"/>
      <w:autoSpaceDN w:val="0"/>
      <w:adjustRightInd w:val="0"/>
      <w:spacing w:before="120" w:line="360" w:lineRule="auto"/>
      <w:jc w:val="left"/>
      <w:textAlignment w:val="baseline"/>
    </w:pPr>
    <w:rPr>
      <w:rFonts w:ascii="Times New Roman" w:hAnsi="Times New Roman" w:cs="Times New Roman"/>
      <w:kern w:val="0"/>
      <w:sz w:val="20"/>
      <w:szCs w:val="20"/>
      <w:lang w:eastAsia="de-DE"/>
    </w:rPr>
  </w:style>
  <w:style w:type="paragraph" w:customStyle="1" w:styleId="22">
    <w:name w:val="标题2"/>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character" w:customStyle="1" w:styleId="110">
    <w:name w:val="未处理的提及11"/>
    <w:basedOn w:val="a1"/>
    <w:autoRedefine/>
    <w:uiPriority w:val="99"/>
    <w:semiHidden/>
    <w:unhideWhenUsed/>
    <w:qFormat/>
    <w:rPr>
      <w:color w:val="605E5C"/>
      <w:shd w:val="clear" w:color="auto" w:fill="E1DFDD"/>
    </w:rPr>
  </w:style>
  <w:style w:type="paragraph" w:customStyle="1" w:styleId="32">
    <w:name w:val="修订3"/>
    <w:autoRedefine/>
    <w:hidden/>
    <w:uiPriority w:val="99"/>
    <w:semiHidden/>
    <w:qFormat/>
    <w:rPr>
      <w:rFonts w:eastAsiaTheme="minorEastAsia"/>
      <w:sz w:val="24"/>
      <w:lang w:eastAsia="de-DE"/>
    </w:rPr>
  </w:style>
  <w:style w:type="paragraph" w:customStyle="1" w:styleId="33">
    <w:name w:val="标题3"/>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41">
    <w:name w:val="标题4"/>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table" w:customStyle="1" w:styleId="210">
    <w:name w:val="无格式表格 21"/>
    <w:basedOn w:val="a2"/>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51">
    <w:name w:val="标题5"/>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table" w:customStyle="1" w:styleId="PlainTable21">
    <w:name w:val="Plain Table 21"/>
    <w:basedOn w:val="a2"/>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6">
    <w:name w:val="标题6"/>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Revision1">
    <w:name w:val="Revision1"/>
    <w:autoRedefine/>
    <w:hidden/>
    <w:uiPriority w:val="99"/>
    <w:semiHidden/>
    <w:qFormat/>
    <w:rPr>
      <w:rFonts w:eastAsiaTheme="minorEastAsia"/>
      <w:sz w:val="24"/>
      <w:lang w:eastAsia="de-DE"/>
    </w:rPr>
  </w:style>
  <w:style w:type="paragraph" w:customStyle="1" w:styleId="7">
    <w:name w:val="标题7"/>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8">
    <w:name w:val="标题8"/>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Bibliography1">
    <w:name w:val="Bibliography1"/>
    <w:basedOn w:val="a"/>
    <w:next w:val="a"/>
    <w:autoRedefine/>
    <w:uiPriority w:val="37"/>
    <w:unhideWhenUsed/>
    <w:qFormat/>
    <w:pPr>
      <w:widowControl/>
      <w:overflowPunct w:val="0"/>
      <w:autoSpaceDE w:val="0"/>
      <w:autoSpaceDN w:val="0"/>
      <w:adjustRightInd w:val="0"/>
      <w:spacing w:line="360" w:lineRule="auto"/>
      <w:jc w:val="left"/>
      <w:textAlignment w:val="baseline"/>
    </w:pPr>
    <w:rPr>
      <w:rFonts w:ascii="Times New Roman" w:hAnsi="Times New Roman" w:cs="Times New Roman"/>
      <w:kern w:val="0"/>
      <w:sz w:val="24"/>
      <w:szCs w:val="20"/>
      <w:lang w:eastAsia="de-DE"/>
    </w:rPr>
  </w:style>
  <w:style w:type="character" w:customStyle="1" w:styleId="UnresolvedMention1">
    <w:name w:val="Unresolved Mention1"/>
    <w:basedOn w:val="a1"/>
    <w:autoRedefine/>
    <w:uiPriority w:val="99"/>
    <w:semiHidden/>
    <w:unhideWhenUsed/>
    <w:qFormat/>
    <w:rPr>
      <w:color w:val="605E5C"/>
      <w:shd w:val="clear" w:color="auto" w:fill="E1DFDD"/>
    </w:rPr>
  </w:style>
  <w:style w:type="paragraph" w:customStyle="1" w:styleId="9">
    <w:name w:val="标题9"/>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EndNoteBibliographyTitle">
    <w:name w:val="EndNote Bibliography Title"/>
    <w:basedOn w:val="a"/>
    <w:link w:val="EndNoteBibliographyTitle0"/>
    <w:qFormat/>
    <w:pPr>
      <w:widowControl/>
      <w:overflowPunct w:val="0"/>
      <w:autoSpaceDE w:val="0"/>
      <w:autoSpaceDN w:val="0"/>
      <w:adjustRightInd w:val="0"/>
      <w:spacing w:line="360" w:lineRule="auto"/>
      <w:jc w:val="center"/>
      <w:textAlignment w:val="baseline"/>
    </w:pPr>
    <w:rPr>
      <w:rFonts w:ascii="Times New Roman" w:hAnsi="Times New Roman" w:cs="Times New Roman"/>
      <w:kern w:val="0"/>
      <w:sz w:val="24"/>
      <w:szCs w:val="20"/>
      <w:lang w:val="de-DE" w:eastAsia="de-DE"/>
    </w:rPr>
  </w:style>
  <w:style w:type="character" w:customStyle="1" w:styleId="reference0">
    <w:name w:val="reference 字符"/>
    <w:basedOn w:val="a1"/>
    <w:link w:val="reference"/>
    <w:qFormat/>
    <w:rPr>
      <w:rFonts w:ascii="Times New Roman" w:hAnsi="Times New Roman" w:cs="Times New Roman"/>
      <w:kern w:val="0"/>
      <w:sz w:val="20"/>
      <w:szCs w:val="20"/>
      <w:lang w:eastAsia="de-DE"/>
    </w:rPr>
  </w:style>
  <w:style w:type="character" w:customStyle="1" w:styleId="EndNoteBibliographyTitle0">
    <w:name w:val="EndNote Bibliography Title 字符"/>
    <w:basedOn w:val="reference0"/>
    <w:link w:val="EndNoteBibliographyTitle"/>
    <w:autoRedefine/>
    <w:qFormat/>
    <w:rPr>
      <w:rFonts w:ascii="Times New Roman" w:hAnsi="Times New Roman" w:cs="Times New Roman"/>
      <w:kern w:val="0"/>
      <w:sz w:val="24"/>
      <w:szCs w:val="20"/>
      <w:lang w:val="de-DE" w:eastAsia="de-DE"/>
    </w:rPr>
  </w:style>
  <w:style w:type="paragraph" w:customStyle="1" w:styleId="EndNoteBibliography">
    <w:name w:val="EndNote Bibliography"/>
    <w:basedOn w:val="a"/>
    <w:link w:val="EndNoteBibliography0"/>
    <w:qFormat/>
    <w:pPr>
      <w:widowControl/>
      <w:overflowPunct w:val="0"/>
      <w:autoSpaceDE w:val="0"/>
      <w:autoSpaceDN w:val="0"/>
      <w:adjustRightInd w:val="0"/>
      <w:jc w:val="left"/>
      <w:textAlignment w:val="baseline"/>
    </w:pPr>
    <w:rPr>
      <w:rFonts w:ascii="Times New Roman" w:hAnsi="Times New Roman" w:cs="Times New Roman"/>
      <w:kern w:val="0"/>
      <w:sz w:val="24"/>
      <w:szCs w:val="20"/>
      <w:lang w:val="de-DE" w:eastAsia="de-DE"/>
    </w:rPr>
  </w:style>
  <w:style w:type="character" w:customStyle="1" w:styleId="EndNoteBibliography0">
    <w:name w:val="EndNote Bibliography 字符"/>
    <w:basedOn w:val="reference0"/>
    <w:link w:val="EndNoteBibliography"/>
    <w:autoRedefine/>
    <w:qFormat/>
    <w:rPr>
      <w:rFonts w:ascii="Times New Roman" w:hAnsi="Times New Roman" w:cs="Times New Roman"/>
      <w:kern w:val="0"/>
      <w:sz w:val="24"/>
      <w:szCs w:val="20"/>
      <w:lang w:val="de-DE" w:eastAsia="de-DE"/>
    </w:rPr>
  </w:style>
  <w:style w:type="paragraph" w:customStyle="1" w:styleId="EndNoteCategoryHeading">
    <w:name w:val="EndNote Category Heading"/>
    <w:basedOn w:val="a"/>
    <w:link w:val="EndNoteCategoryHeading0"/>
    <w:qFormat/>
    <w:pPr>
      <w:widowControl/>
      <w:overflowPunct w:val="0"/>
      <w:autoSpaceDE w:val="0"/>
      <w:autoSpaceDN w:val="0"/>
      <w:adjustRightInd w:val="0"/>
      <w:spacing w:before="120" w:after="120" w:line="360" w:lineRule="auto"/>
      <w:jc w:val="left"/>
      <w:textAlignment w:val="baseline"/>
    </w:pPr>
    <w:rPr>
      <w:rFonts w:ascii="Times New Roman" w:hAnsi="Times New Roman" w:cs="Times New Roman"/>
      <w:b/>
      <w:kern w:val="0"/>
      <w:sz w:val="24"/>
      <w:szCs w:val="20"/>
      <w:lang w:val="de-DE" w:eastAsia="de-DE"/>
    </w:rPr>
  </w:style>
  <w:style w:type="character" w:customStyle="1" w:styleId="EndNoteCategoryHeading0">
    <w:name w:val="EndNote Category Heading 字符"/>
    <w:basedOn w:val="reference0"/>
    <w:link w:val="EndNoteCategoryHeading"/>
    <w:autoRedefine/>
    <w:qFormat/>
    <w:rPr>
      <w:rFonts w:ascii="Times New Roman" w:hAnsi="Times New Roman" w:cs="Times New Roman"/>
      <w:b/>
      <w:kern w:val="0"/>
      <w:sz w:val="24"/>
      <w:szCs w:val="20"/>
      <w:lang w:val="de-DE" w:eastAsia="de-DE"/>
    </w:rPr>
  </w:style>
  <w:style w:type="paragraph" w:customStyle="1" w:styleId="100">
    <w:name w:val="标题10"/>
    <w:basedOn w:val="a"/>
    <w:next w:val="author"/>
    <w:autoRedefine/>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111">
    <w:name w:val="标题11"/>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Title1">
    <w:name w:val="Title1"/>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42">
    <w:name w:val="修订4"/>
    <w:hidden/>
    <w:uiPriority w:val="99"/>
    <w:unhideWhenUsed/>
    <w:qFormat/>
    <w:rPr>
      <w:rFonts w:eastAsiaTheme="minorEastAsia"/>
      <w:sz w:val="24"/>
      <w:lang w:eastAsia="de-DE"/>
    </w:rPr>
  </w:style>
  <w:style w:type="character" w:customStyle="1" w:styleId="23">
    <w:name w:val="未处理的提及2"/>
    <w:basedOn w:val="a1"/>
    <w:uiPriority w:val="99"/>
    <w:semiHidden/>
    <w:unhideWhenUsed/>
    <w:qFormat/>
    <w:rPr>
      <w:color w:val="605E5C"/>
      <w:shd w:val="clear" w:color="auto" w:fill="E1DFDD"/>
    </w:rPr>
  </w:style>
  <w:style w:type="paragraph" w:customStyle="1" w:styleId="120">
    <w:name w:val="标题12"/>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130">
    <w:name w:val="标题13"/>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140">
    <w:name w:val="标题14"/>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150">
    <w:name w:val="标题15"/>
    <w:basedOn w:val="a"/>
    <w:next w:val="author"/>
    <w:qFormat/>
    <w:pPr>
      <w:widowControl/>
      <w:overflowPunct w:val="0"/>
      <w:autoSpaceDE w:val="0"/>
      <w:autoSpaceDN w:val="0"/>
      <w:adjustRightInd w:val="0"/>
      <w:spacing w:line="360" w:lineRule="auto"/>
      <w:jc w:val="left"/>
      <w:textAlignment w:val="baseline"/>
    </w:pPr>
    <w:rPr>
      <w:rFonts w:ascii="Arial" w:hAnsi="Arial" w:cs="Times New Roman"/>
      <w:b/>
      <w:kern w:val="0"/>
      <w:sz w:val="36"/>
      <w:szCs w:val="20"/>
      <w:lang w:eastAsia="de-DE"/>
    </w:rPr>
  </w:style>
  <w:style w:type="paragraph" w:customStyle="1" w:styleId="Revision2">
    <w:name w:val="Revision2"/>
    <w:hidden/>
    <w:uiPriority w:val="99"/>
    <w:semiHidden/>
    <w:qFormat/>
    <w:rPr>
      <w:rFonts w:asciiTheme="minorHAnsi" w:eastAsiaTheme="minorEastAsia" w:hAnsiTheme="minorHAnsi" w:cstheme="minorBidi"/>
      <w:kern w:val="2"/>
      <w:sz w:val="21"/>
      <w:szCs w:val="22"/>
    </w:rPr>
  </w:style>
  <w:style w:type="paragraph" w:customStyle="1" w:styleId="Els-appendixhead">
    <w:name w:val="Els-appendixhead"/>
    <w:next w:val="a"/>
    <w:qFormat/>
    <w:pPr>
      <w:numPr>
        <w:numId w:val="1"/>
      </w:numPr>
      <w:spacing w:before="480" w:after="240" w:line="220" w:lineRule="exact"/>
    </w:pPr>
    <w:rPr>
      <w:b/>
      <w:lang w:eastAsia="en-US"/>
    </w:rPr>
  </w:style>
  <w:style w:type="paragraph" w:customStyle="1" w:styleId="Els-appendixsubhead">
    <w:name w:val="Els-appendixsubhead"/>
    <w:next w:val="a"/>
    <w:qFormat/>
    <w:pPr>
      <w:numPr>
        <w:ilvl w:val="1"/>
        <w:numId w:val="2"/>
      </w:numPr>
      <w:spacing w:before="240" w:after="240" w:line="220" w:lineRule="exact"/>
    </w:pPr>
    <w:rPr>
      <w:i/>
      <w:lang w:eastAsia="en-US"/>
    </w:rPr>
  </w:style>
  <w:style w:type="paragraph" w:customStyle="1" w:styleId="Els-footnote">
    <w:name w:val="Els-footnote"/>
    <w:qFormat/>
    <w:pPr>
      <w:keepLines/>
      <w:widowControl w:val="0"/>
      <w:spacing w:line="200" w:lineRule="exact"/>
      <w:ind w:firstLine="240"/>
      <w:jc w:val="both"/>
    </w:pPr>
    <w:rPr>
      <w:sz w:val="16"/>
      <w:lang w:eastAsia="en-US"/>
    </w:rPr>
  </w:style>
  <w:style w:type="paragraph" w:customStyle="1" w:styleId="52">
    <w:name w:val="修订5"/>
    <w:hidden/>
    <w:uiPriority w:val="99"/>
    <w:unhideWhenUsed/>
    <w:rPr>
      <w:rFonts w:asciiTheme="minorHAnsi" w:eastAsiaTheme="minorEastAsia" w:hAnsiTheme="minorHAnsi" w:cstheme="minorBidi"/>
      <w:kern w:val="2"/>
      <w:sz w:val="21"/>
      <w:szCs w:val="22"/>
    </w:rPr>
  </w:style>
  <w:style w:type="paragraph" w:styleId="afa">
    <w:name w:val="Revision"/>
    <w:hidden/>
    <w:uiPriority w:val="99"/>
    <w:unhideWhenUsed/>
    <w:rsid w:val="00EF2FB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1016/j.trf.2024.09.01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201/978142000749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0833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ynrma.com.au/cars-and-driving/driver-trainingand-licences/resources/mobile-phones-and-driving-risks-and-solution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45/3409120.341065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9f4b04-63a4-4117-a9bc-df54425da53a}"/>
        <w:category>
          <w:name w:val="常规"/>
          <w:gallery w:val="placeholder"/>
        </w:category>
        <w:types>
          <w:type w:val="bbPlcHdr"/>
        </w:types>
        <w:behaviors>
          <w:behavior w:val="content"/>
        </w:behaviors>
        <w:guid w:val="{A49F4B04-63A4-4117-A9BC-DF54425DA53A}"/>
      </w:docPartPr>
      <w:docPartBody>
        <w:p w:rsidR="00352233" w:rsidRDefault="00000000">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4D"/>
    <w:rsid w:val="00352233"/>
    <w:rsid w:val="003841A6"/>
    <w:rsid w:val="0058144D"/>
    <w:rsid w:val="005C6205"/>
    <w:rsid w:val="00646AB4"/>
    <w:rsid w:val="0072249D"/>
    <w:rsid w:val="009B412A"/>
    <w:rsid w:val="00B95872"/>
    <w:rsid w:val="00BD7D18"/>
    <w:rsid w:val="00C337BE"/>
    <w:rsid w:val="00CB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AD2274-B5C9-4477-BCE9-9555E51B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1401</Words>
  <Characters>7991</Characters>
  <Application>Microsoft Office Word</Application>
  <DocSecurity>0</DocSecurity>
  <Lines>66</Lines>
  <Paragraphs>18</Paragraphs>
  <ScaleCrop>false</ScaleCrop>
  <Company>China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w1377178609@live.com</dc:creator>
  <cp:lastModifiedBy>Microsoft Office User</cp:lastModifiedBy>
  <cp:revision>7</cp:revision>
  <dcterms:created xsi:type="dcterms:W3CDTF">2026-01-25T06:20:00Z</dcterms:created>
  <dcterms:modified xsi:type="dcterms:W3CDTF">2026-01-25T14:03:00Z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eyJoZGlkIjoiY2MwZTVhZTkxYjkzYWJhODhjZmVjNGZlODVkNjlmM2EiLCJ1c2VySWQiOiIxMTQwNjI5MjEwIn0=</vt:lpwstr>
  </property>
  <property fmtid="{D5CDD505-2E9C-101B-9397-08002B2CF9AE}" pid="3" name="KSOProductBuildVer">
    <vt:lpwstr>2052-12.1.0.16729</vt:lpwstr>
  </property>
  <property fmtid="{D5CDD505-2E9C-101B-9397-08002B2CF9AE}" pid="4" name="ICV">
    <vt:lpwstr>C42EFFEADA2048008A14F5668FEC42F5_13</vt:lpwstr>
  </property>
</Properties>
</file>